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FA2C4" w14:textId="233C8178" w:rsidR="00440436" w:rsidRPr="00E50B29" w:rsidRDefault="00BC38E3" w:rsidP="00600446">
      <w:pPr>
        <w:spacing w:before="120" w:after="120" w:line="276" w:lineRule="auto"/>
        <w:jc w:val="center"/>
        <w:rPr>
          <w:rFonts w:cs="Times New Roman"/>
          <w:b/>
          <w:bCs/>
          <w:sz w:val="32"/>
          <w:szCs w:val="32"/>
        </w:rPr>
      </w:pPr>
      <w:r w:rsidRPr="00E50B29">
        <w:rPr>
          <w:rFonts w:cs="Times New Roman"/>
          <w:b/>
          <w:bCs/>
          <w:sz w:val="32"/>
          <w:szCs w:val="32"/>
        </w:rPr>
        <w:t xml:space="preserve">GENERAL TERMS AND CONDITIONS OF </w:t>
      </w:r>
      <w:r w:rsidR="00600446" w:rsidRPr="00E50B29">
        <w:rPr>
          <w:rFonts w:cs="Times New Roman"/>
          <w:b/>
          <w:bCs/>
          <w:sz w:val="32"/>
          <w:szCs w:val="32"/>
        </w:rPr>
        <w:t>V-GREEN SERVICE</w:t>
      </w:r>
    </w:p>
    <w:p w14:paraId="31AF5CDB" w14:textId="5F229C97" w:rsidR="00CA21C7" w:rsidRDefault="00CA21C7" w:rsidP="00CA21C7">
      <w:pPr>
        <w:pStyle w:val="Heading1"/>
        <w:numPr>
          <w:ilvl w:val="0"/>
          <w:numId w:val="0"/>
        </w:numPr>
        <w:jc w:val="right"/>
        <w:rPr>
          <w:i/>
          <w:iCs/>
          <w:noProof w:val="0"/>
          <w:color w:val="auto"/>
        </w:rPr>
      </w:pPr>
      <w:r w:rsidRPr="00CA21C7">
        <w:rPr>
          <w:i/>
          <w:iCs/>
          <w:noProof w:val="0"/>
          <w:color w:val="auto"/>
        </w:rPr>
        <w:t>Effective date: February 2</w:t>
      </w:r>
      <w:r w:rsidRPr="00CA21C7">
        <w:rPr>
          <w:i/>
          <w:iCs/>
          <w:noProof w:val="0"/>
          <w:color w:val="auto"/>
          <w:vertAlign w:val="superscript"/>
        </w:rPr>
        <w:t>nd</w:t>
      </w:r>
      <w:r w:rsidRPr="00CA21C7">
        <w:rPr>
          <w:i/>
          <w:iCs/>
          <w:noProof w:val="0"/>
          <w:color w:val="auto"/>
        </w:rPr>
        <w:t>, 2026</w:t>
      </w:r>
    </w:p>
    <w:p w14:paraId="162DEB47" w14:textId="77777777" w:rsidR="00CA21C7" w:rsidRPr="00CA21C7" w:rsidRDefault="00CA21C7" w:rsidP="00CA21C7"/>
    <w:p w14:paraId="4C25E3CF" w14:textId="3075C911" w:rsidR="007C2552" w:rsidRPr="00E50B29" w:rsidRDefault="00E50B29" w:rsidP="007D5FE7">
      <w:pPr>
        <w:pStyle w:val="Heading1"/>
        <w:numPr>
          <w:ilvl w:val="0"/>
          <w:numId w:val="0"/>
        </w:numPr>
        <w:rPr>
          <w:noProof w:val="0"/>
          <w:color w:val="auto"/>
        </w:rPr>
      </w:pPr>
      <w:r w:rsidRPr="00E50B29">
        <w:rPr>
          <w:noProof w:val="0"/>
          <w:color w:val="auto"/>
        </w:rPr>
        <w:t>PART</w:t>
      </w:r>
      <w:r w:rsidR="007C2552" w:rsidRPr="00E50B29">
        <w:rPr>
          <w:noProof w:val="0"/>
          <w:color w:val="auto"/>
        </w:rPr>
        <w:t xml:space="preserve"> A – GENERAL TERMS AND CONDITIONS</w:t>
      </w:r>
    </w:p>
    <w:p w14:paraId="62FDE5AC" w14:textId="16366F18" w:rsidR="0075081D" w:rsidRPr="00E50B29" w:rsidRDefault="0075081D" w:rsidP="007D5FE7">
      <w:pPr>
        <w:pStyle w:val="Heading2"/>
        <w:rPr>
          <w:noProof w:val="0"/>
          <w:color w:val="auto"/>
        </w:rPr>
      </w:pPr>
      <w:r w:rsidRPr="00E50B29">
        <w:rPr>
          <w:noProof w:val="0"/>
          <w:color w:val="auto"/>
        </w:rPr>
        <w:t>General Regulations</w:t>
      </w:r>
    </w:p>
    <w:p w14:paraId="6B968D7E" w14:textId="669F7712" w:rsidR="008A137A" w:rsidRPr="00E50B29" w:rsidRDefault="00440436" w:rsidP="007D5FE7">
      <w:pPr>
        <w:pStyle w:val="ListParagraph"/>
        <w:spacing w:line="276" w:lineRule="auto"/>
        <w:ind w:left="709" w:hanging="709"/>
        <w:contextualSpacing w:val="0"/>
      </w:pPr>
      <w:bookmarkStart w:id="0" w:name="_Ref216807520"/>
      <w:r w:rsidRPr="00E50B29">
        <w:t xml:space="preserve">These General </w:t>
      </w:r>
      <w:r w:rsidR="00600446" w:rsidRPr="00E50B29">
        <w:t>Terms and</w:t>
      </w:r>
      <w:r w:rsidRPr="00E50B29">
        <w:t xml:space="preserve"> Conditions (</w:t>
      </w:r>
      <w:r w:rsidR="00E50B29" w:rsidRPr="00E50B29">
        <w:t>“</w:t>
      </w:r>
      <w:r w:rsidR="00BC38E3" w:rsidRPr="00E50B29">
        <w:rPr>
          <w:b/>
          <w:bCs/>
        </w:rPr>
        <w:t>T&amp;C</w:t>
      </w:r>
      <w:r w:rsidR="000B565D">
        <w:rPr>
          <w:b/>
          <w:bCs/>
        </w:rPr>
        <w:t>s</w:t>
      </w:r>
      <w:r w:rsidR="00E50B29" w:rsidRPr="00E50B29">
        <w:t>”</w:t>
      </w:r>
      <w:r w:rsidR="00F30364" w:rsidRPr="00E50B29">
        <w:t xml:space="preserve">) and amendments from time to time and other terms or policies applicable to the Customer published on the V-Green Website and/or the Application, including but not limited to the V-Green Policies listed in Article </w:t>
      </w:r>
      <w:r w:rsidR="00633E03" w:rsidRPr="00E50B29">
        <w:fldChar w:fldCharType="begin"/>
      </w:r>
      <w:r w:rsidR="00633E03" w:rsidRPr="00E50B29">
        <w:instrText xml:space="preserve"> REF _Ref216808996 \r \h </w:instrText>
      </w:r>
      <w:r w:rsidR="00EB03C7" w:rsidRPr="00E50B29">
        <w:instrText xml:space="preserve"> \* MERGEFORMAT </w:instrText>
      </w:r>
      <w:r w:rsidR="00633E03" w:rsidRPr="00E50B29">
        <w:fldChar w:fldCharType="separate"/>
      </w:r>
      <w:r w:rsidR="00633E03" w:rsidRPr="00E50B29">
        <w:t>1.2</w:t>
      </w:r>
      <w:r w:rsidR="00633E03" w:rsidRPr="00E50B29">
        <w:fldChar w:fldCharType="end"/>
      </w:r>
      <w:r w:rsidR="00AD39C9" w:rsidRPr="00E50B29">
        <w:t xml:space="preserve"> (regardless of whether these V-Green Policies are directly referenced or referenced in the provisions of these T&amp;Cs) </w:t>
      </w:r>
      <w:r w:rsidR="0000764B" w:rsidRPr="0000764B">
        <w:t>shall be binding upon the Customer throughout the Customer’s use of the Services, the V-Green Website, and the Application.</w:t>
      </w:r>
      <w:r w:rsidR="00AD39C9" w:rsidRPr="00E50B29">
        <w:t xml:space="preserve">. </w:t>
      </w:r>
      <w:bookmarkEnd w:id="0"/>
    </w:p>
    <w:p w14:paraId="0E53CD9B" w14:textId="2DE8E160" w:rsidR="009010FF" w:rsidRPr="00E50B29" w:rsidRDefault="009010FF" w:rsidP="007D5FE7">
      <w:pPr>
        <w:pStyle w:val="ListParagraph"/>
        <w:spacing w:line="276" w:lineRule="auto"/>
        <w:ind w:left="709" w:hanging="709"/>
        <w:contextualSpacing w:val="0"/>
      </w:pPr>
      <w:bookmarkStart w:id="1" w:name="_Ref216808996"/>
      <w:r w:rsidRPr="00E50B29">
        <w:t>The V-Green Polic</w:t>
      </w:r>
      <w:r w:rsidR="00B9082D">
        <w:t>ies</w:t>
      </w:r>
      <w:r w:rsidRPr="00E50B29">
        <w:t xml:space="preserve"> include but </w:t>
      </w:r>
      <w:proofErr w:type="gramStart"/>
      <w:r w:rsidRPr="00E50B29">
        <w:t>is</w:t>
      </w:r>
      <w:proofErr w:type="gramEnd"/>
      <w:r w:rsidRPr="00E50B29">
        <w:t xml:space="preserve"> not limited to: </w:t>
      </w:r>
      <w:bookmarkEnd w:id="1"/>
    </w:p>
    <w:p w14:paraId="204B5B53" w14:textId="735ABA60" w:rsidR="009010FF" w:rsidRPr="00E50B29" w:rsidRDefault="002A3C9D" w:rsidP="007D5FE7">
      <w:pPr>
        <w:pStyle w:val="ListParagraph"/>
        <w:numPr>
          <w:ilvl w:val="0"/>
          <w:numId w:val="82"/>
        </w:numPr>
        <w:spacing w:line="276" w:lineRule="auto"/>
        <w:ind w:left="1134" w:hanging="425"/>
        <w:contextualSpacing w:val="0"/>
      </w:pPr>
      <w:r>
        <w:t>These T&amp;</w:t>
      </w:r>
      <w:proofErr w:type="gramStart"/>
      <w:r>
        <w:t>Cs</w:t>
      </w:r>
      <w:r w:rsidR="000552EF" w:rsidRPr="00E50B29">
        <w:t>;</w:t>
      </w:r>
      <w:proofErr w:type="gramEnd"/>
    </w:p>
    <w:p w14:paraId="75C1B2ED" w14:textId="5D9E544B" w:rsidR="000552EF" w:rsidRPr="00E50B29" w:rsidRDefault="004003A3" w:rsidP="007D5FE7">
      <w:pPr>
        <w:pStyle w:val="ListParagraph"/>
        <w:numPr>
          <w:ilvl w:val="0"/>
          <w:numId w:val="82"/>
        </w:numPr>
        <w:spacing w:line="276" w:lineRule="auto"/>
        <w:ind w:left="1134" w:hanging="425"/>
        <w:contextualSpacing w:val="0"/>
      </w:pPr>
      <w:bookmarkStart w:id="2" w:name="_Ref216369976"/>
      <w:r w:rsidRPr="00E50B29">
        <w:t xml:space="preserve">Personal Data Protection </w:t>
      </w:r>
      <w:proofErr w:type="gramStart"/>
      <w:r w:rsidRPr="00E50B29">
        <w:t>Policy;</w:t>
      </w:r>
      <w:bookmarkEnd w:id="2"/>
      <w:proofErr w:type="gramEnd"/>
    </w:p>
    <w:p w14:paraId="3F538132" w14:textId="71B17A1C" w:rsidR="004003A3" w:rsidRPr="00E50B29" w:rsidRDefault="004003A3" w:rsidP="007D5FE7">
      <w:pPr>
        <w:pStyle w:val="ListParagraph"/>
        <w:numPr>
          <w:ilvl w:val="0"/>
          <w:numId w:val="82"/>
        </w:numPr>
        <w:spacing w:line="276" w:lineRule="auto"/>
        <w:ind w:left="1134" w:hanging="425"/>
        <w:contextualSpacing w:val="0"/>
      </w:pPr>
      <w:r w:rsidRPr="00E50B29">
        <w:t xml:space="preserve">Payment Security </w:t>
      </w:r>
      <w:proofErr w:type="gramStart"/>
      <w:r w:rsidRPr="00E50B29">
        <w:t>Policy;</w:t>
      </w:r>
      <w:proofErr w:type="gramEnd"/>
    </w:p>
    <w:p w14:paraId="4535D15A" w14:textId="57444900" w:rsidR="004003A3" w:rsidRPr="00E50B29" w:rsidRDefault="003A3F14" w:rsidP="007D5FE7">
      <w:pPr>
        <w:pStyle w:val="ListParagraph"/>
        <w:numPr>
          <w:ilvl w:val="0"/>
          <w:numId w:val="82"/>
        </w:numPr>
        <w:spacing w:line="276" w:lineRule="auto"/>
        <w:ind w:left="1134" w:hanging="425"/>
        <w:contextualSpacing w:val="0"/>
      </w:pPr>
      <w:r w:rsidRPr="00E50B29">
        <w:t>Terms and conditions for electric vehicle charging station services (applicable to customers using electric vehicle charging station services</w:t>
      </w:r>
      <w:proofErr w:type="gramStart"/>
      <w:r w:rsidRPr="00E50B29">
        <w:t>);</w:t>
      </w:r>
      <w:proofErr w:type="gramEnd"/>
    </w:p>
    <w:p w14:paraId="31D100E3" w14:textId="247EA615" w:rsidR="003A3F14" w:rsidRPr="00E50B29" w:rsidRDefault="003A3F14" w:rsidP="007D5FE7">
      <w:pPr>
        <w:pStyle w:val="ListParagraph"/>
        <w:numPr>
          <w:ilvl w:val="0"/>
          <w:numId w:val="82"/>
        </w:numPr>
        <w:spacing w:line="276" w:lineRule="auto"/>
        <w:ind w:left="1134" w:hanging="425"/>
        <w:contextualSpacing w:val="0"/>
      </w:pPr>
      <w:r w:rsidRPr="00E50B29">
        <w:t xml:space="preserve">Terms and conditions for electric </w:t>
      </w:r>
      <w:r w:rsidR="00E50B29" w:rsidRPr="00E50B29">
        <w:t>motorbike</w:t>
      </w:r>
      <w:r w:rsidRPr="00E50B29">
        <w:t xml:space="preserve"> battery exchange service (applicable to customers using electric vehicle battery exchange service</w:t>
      </w:r>
      <w:proofErr w:type="gramStart"/>
      <w:r w:rsidRPr="00E50B29">
        <w:t>);</w:t>
      </w:r>
      <w:proofErr w:type="gramEnd"/>
    </w:p>
    <w:p w14:paraId="50186DE6" w14:textId="0C332C07" w:rsidR="003A3F14" w:rsidRPr="00E50B29" w:rsidRDefault="003A3F14" w:rsidP="007D5FE7">
      <w:pPr>
        <w:pStyle w:val="ListParagraph"/>
        <w:numPr>
          <w:ilvl w:val="0"/>
          <w:numId w:val="82"/>
        </w:numPr>
        <w:spacing w:line="276" w:lineRule="auto"/>
        <w:ind w:left="1134" w:hanging="425"/>
        <w:contextualSpacing w:val="0"/>
      </w:pPr>
      <w:bookmarkStart w:id="3" w:name="_Ref216369977"/>
      <w:r w:rsidRPr="00E50B29">
        <w:t>Other policies are issued and announced by V-Green from time to time.</w:t>
      </w:r>
      <w:bookmarkEnd w:id="3"/>
    </w:p>
    <w:p w14:paraId="625A81AE" w14:textId="26A6F5F2" w:rsidR="00040CE0" w:rsidRPr="00E50B29" w:rsidRDefault="00040CE0" w:rsidP="007D5FE7">
      <w:pPr>
        <w:spacing w:before="120" w:after="120" w:line="276" w:lineRule="auto"/>
        <w:ind w:left="709"/>
        <w:jc w:val="both"/>
      </w:pPr>
      <w:r w:rsidRPr="00E50B29">
        <w:t>Policies and provisions stated in Section (</w:t>
      </w:r>
      <w:r w:rsidRPr="00E50B29">
        <w:fldChar w:fldCharType="begin"/>
      </w:r>
      <w:r w:rsidRPr="00E50B29">
        <w:instrText xml:space="preserve"> REF _Ref216369976 \r \h </w:instrText>
      </w:r>
      <w:r w:rsidR="00EB03C7" w:rsidRPr="00E50B29">
        <w:instrText xml:space="preserve"> \* MERGEFORMAT </w:instrText>
      </w:r>
      <w:r w:rsidRPr="00E50B29">
        <w:fldChar w:fldCharType="separate"/>
      </w:r>
      <w:r w:rsidR="004455D8" w:rsidRPr="00E50B29">
        <w:t>b</w:t>
      </w:r>
      <w:r w:rsidRPr="00E50B29">
        <w:fldChar w:fldCharType="end"/>
      </w:r>
      <w:r w:rsidRPr="00E50B29">
        <w:t xml:space="preserve">) – (f) constitutes an integral part of </w:t>
      </w:r>
      <w:r w:rsidR="002A3C9D">
        <w:t>these T&amp;Cs</w:t>
      </w:r>
      <w:r w:rsidRPr="00E50B29">
        <w:t>.</w:t>
      </w:r>
    </w:p>
    <w:p w14:paraId="4C850002" w14:textId="1F071FC1" w:rsidR="00E463A7" w:rsidRPr="00E50B29" w:rsidRDefault="0000764B" w:rsidP="007D5FE7">
      <w:pPr>
        <w:pStyle w:val="ListParagraph"/>
        <w:spacing w:line="276" w:lineRule="auto"/>
        <w:ind w:left="709" w:hanging="709"/>
        <w:contextualSpacing w:val="0"/>
      </w:pPr>
      <w:r w:rsidRPr="0000764B">
        <w:t>By accessing the Application or using the Services, the Customer acknowledges that the Customer has read, understood, and agreed to be bound by these General Terms and Conditions and the V-Green Policies. If the Customer does not agree to these General Terms and Conditions, the Customer should immediately cease accessing the V-Green Website and the Application for the purpose of using the Services and discontinue use of the Services. The Customer’s continued access to the V-Green Website and/or the Application or continued use of the Services shall be deemed V-Green’s understanding that the Customer has accepted these General Terms and Conditions and the V-Green Policies.</w:t>
      </w:r>
    </w:p>
    <w:p w14:paraId="65B48A57" w14:textId="2994EE56" w:rsidR="00014D11" w:rsidRPr="00E50B29" w:rsidRDefault="00D17D92" w:rsidP="007D5FE7">
      <w:pPr>
        <w:pStyle w:val="ListParagraph"/>
        <w:spacing w:line="276" w:lineRule="auto"/>
        <w:ind w:left="709" w:hanging="709"/>
        <w:contextualSpacing w:val="0"/>
        <w:rPr>
          <w:spacing w:val="-2"/>
        </w:rPr>
      </w:pPr>
      <w:r w:rsidRPr="00E50B29">
        <w:rPr>
          <w:spacing w:val="-2"/>
        </w:rPr>
        <w:t>Acceptance of all V-Green Policies is a mandatory condition for V-Green to have a basis to provide the best services and improve the experience of Customers. V-Green may revise the V-Green Policies at any time. Such modifications will be effective immediately upon their posting on the V-Green Website or the Application, whichever comes first</w:t>
      </w:r>
      <w:r w:rsidR="00014D11" w:rsidRPr="00E50B29">
        <w:rPr>
          <w:strike/>
          <w:spacing w:val="-2"/>
        </w:rPr>
        <w:t>,</w:t>
      </w:r>
      <w:r w:rsidR="00014D11" w:rsidRPr="00E50B29">
        <w:rPr>
          <w:spacing w:val="-2"/>
        </w:rPr>
        <w:t xml:space="preserve"> unless otherwise </w:t>
      </w:r>
      <w:r w:rsidR="00014D11" w:rsidRPr="00E50B29">
        <w:rPr>
          <w:spacing w:val="-2"/>
        </w:rPr>
        <w:lastRenderedPageBreak/>
        <w:t xml:space="preserve">notified by V-Green. It is the Customer's responsibility to regularly review the most current version of </w:t>
      </w:r>
      <w:r w:rsidR="002A3C9D">
        <w:rPr>
          <w:spacing w:val="-2"/>
        </w:rPr>
        <w:t>these T&amp;Cs</w:t>
      </w:r>
      <w:r w:rsidR="00014D11" w:rsidRPr="00E50B29">
        <w:rPr>
          <w:spacing w:val="-2"/>
        </w:rPr>
        <w:t xml:space="preserve"> and the </w:t>
      </w:r>
      <w:r w:rsidR="00B9082D">
        <w:rPr>
          <w:spacing w:val="-2"/>
        </w:rPr>
        <w:t>V-Green Policies</w:t>
      </w:r>
      <w:r w:rsidR="00014D11" w:rsidRPr="00E50B29">
        <w:rPr>
          <w:spacing w:val="-2"/>
        </w:rPr>
        <w:t xml:space="preserve"> on the V-Green Website or Application. Your continued use of the Services, access and use of the V-Green Website and/or Application after any </w:t>
      </w:r>
      <w:r w:rsidR="00652A84">
        <w:rPr>
          <w:spacing w:val="-2"/>
        </w:rPr>
        <w:t>amendments</w:t>
      </w:r>
      <w:r w:rsidR="00014D11" w:rsidRPr="00E50B29">
        <w:rPr>
          <w:spacing w:val="-2"/>
        </w:rPr>
        <w:t xml:space="preserve"> or replacements are posted will be deemed to be by the Customer's agreement to be bound by the amendments or </w:t>
      </w:r>
      <w:r w:rsidR="00652A84" w:rsidRPr="00E50B29">
        <w:rPr>
          <w:spacing w:val="-2"/>
        </w:rPr>
        <w:t>replacements</w:t>
      </w:r>
      <w:r w:rsidR="00014D11" w:rsidRPr="00E50B29">
        <w:rPr>
          <w:spacing w:val="-2"/>
        </w:rPr>
        <w:t xml:space="preserve">. If the Customer does not agree with the amendments and replacements of V-Green, the Customer has the right to terminate the use of the Service. </w:t>
      </w:r>
    </w:p>
    <w:p w14:paraId="2927B626" w14:textId="6D456A87" w:rsidR="003479AC" w:rsidRPr="00E50B29" w:rsidRDefault="003479AC" w:rsidP="007D5FE7">
      <w:pPr>
        <w:pStyle w:val="ListParagraph"/>
        <w:spacing w:line="276" w:lineRule="auto"/>
        <w:ind w:left="709" w:hanging="709"/>
        <w:contextualSpacing w:val="0"/>
      </w:pPr>
      <w:r w:rsidRPr="00E50B29">
        <w:t xml:space="preserve">Unless specifically notified by V-Green, any terms and conditions of the agreements between the Customer and the Service Provider (other than V-Green), the Promotion </w:t>
      </w:r>
      <w:r w:rsidR="006953DE">
        <w:t>Entity</w:t>
      </w:r>
      <w:r w:rsidRPr="00E50B29">
        <w:t xml:space="preserve"> or any other third party whether in connection with the provision of the Service shall not automatically be deemed to be part of </w:t>
      </w:r>
      <w:r w:rsidR="002A3C9D">
        <w:t>these T&amp;Cs</w:t>
      </w:r>
      <w:r w:rsidRPr="00E50B29">
        <w:t xml:space="preserve">. </w:t>
      </w:r>
    </w:p>
    <w:p w14:paraId="5D6BD4CD" w14:textId="77777777" w:rsidR="00A22044" w:rsidRPr="00E50B29" w:rsidRDefault="0075081D" w:rsidP="007D5FE7">
      <w:pPr>
        <w:pStyle w:val="Heading2"/>
        <w:rPr>
          <w:noProof w:val="0"/>
          <w:color w:val="auto"/>
        </w:rPr>
      </w:pPr>
      <w:bookmarkStart w:id="4" w:name="_Ref216808971"/>
      <w:r w:rsidRPr="00E50B29">
        <w:rPr>
          <w:noProof w:val="0"/>
          <w:color w:val="auto"/>
        </w:rPr>
        <w:t xml:space="preserve">Definition and interpretation of terms </w:t>
      </w:r>
      <w:bookmarkEnd w:id="4"/>
    </w:p>
    <w:p w14:paraId="15897018" w14:textId="77FB0B75" w:rsidR="003479AC" w:rsidRPr="00E50B29" w:rsidRDefault="00E50B29" w:rsidP="007D5FE7">
      <w:pPr>
        <w:pStyle w:val="ListParagraph"/>
        <w:spacing w:line="276" w:lineRule="auto"/>
        <w:ind w:left="709" w:hanging="709"/>
        <w:contextualSpacing w:val="0"/>
        <w:rPr>
          <w:b/>
        </w:rPr>
      </w:pPr>
      <w:r w:rsidRPr="00E50B29">
        <w:rPr>
          <w:b/>
        </w:rPr>
        <w:t>“</w:t>
      </w:r>
      <w:r w:rsidR="00F30364" w:rsidRPr="00E50B29">
        <w:rPr>
          <w:b/>
        </w:rPr>
        <w:t>Service Provider</w:t>
      </w:r>
      <w:r w:rsidRPr="00E50B29">
        <w:rPr>
          <w:b/>
        </w:rPr>
        <w:t>”</w:t>
      </w:r>
      <w:r w:rsidR="003479AC" w:rsidRPr="00E50B29">
        <w:rPr>
          <w:bCs/>
        </w:rPr>
        <w:t xml:space="preserve"> includes V-Green, its subsidiaries and/or affiliates and/or V-Green's Partners who provide Services to Customers in accordance with the provisions of the </w:t>
      </w:r>
      <w:r w:rsidR="00B9082D">
        <w:rPr>
          <w:bCs/>
        </w:rPr>
        <w:t>V-Green Policies</w:t>
      </w:r>
      <w:r w:rsidR="003479AC" w:rsidRPr="00E50B29">
        <w:t>.</w:t>
      </w:r>
    </w:p>
    <w:p w14:paraId="45C62955" w14:textId="3E2E368D" w:rsidR="00164139" w:rsidRPr="00E50B29" w:rsidRDefault="00E50B29" w:rsidP="007D5FE7">
      <w:pPr>
        <w:pStyle w:val="ListParagraph"/>
        <w:spacing w:line="276" w:lineRule="auto"/>
        <w:ind w:left="709" w:hanging="709"/>
        <w:contextualSpacing w:val="0"/>
      </w:pPr>
      <w:r w:rsidRPr="00E50B29">
        <w:t>“</w:t>
      </w:r>
      <w:r w:rsidR="00B9082D">
        <w:rPr>
          <w:b/>
          <w:bCs/>
        </w:rPr>
        <w:t>V-Green Policies</w:t>
      </w:r>
      <w:r w:rsidRPr="00E50B29">
        <w:t>”</w:t>
      </w:r>
      <w:r w:rsidR="00F30364" w:rsidRPr="00E50B29">
        <w:t xml:space="preserve"> has the meaning set forth in Article 1.2.</w:t>
      </w:r>
    </w:p>
    <w:p w14:paraId="2ECDC000" w14:textId="01A2EE40" w:rsidR="003479AC" w:rsidRPr="00E50B29" w:rsidRDefault="00E50B29" w:rsidP="007D5FE7">
      <w:pPr>
        <w:pStyle w:val="ListParagraph"/>
        <w:spacing w:line="276" w:lineRule="auto"/>
        <w:ind w:left="709" w:hanging="709"/>
        <w:contextualSpacing w:val="0"/>
      </w:pPr>
      <w:r w:rsidRPr="00E50B29">
        <w:t>“</w:t>
      </w:r>
      <w:r w:rsidR="003479AC" w:rsidRPr="00E50B29">
        <w:rPr>
          <w:b/>
          <w:bCs/>
        </w:rPr>
        <w:t>Services</w:t>
      </w:r>
      <w:r w:rsidRPr="00E50B29">
        <w:t>”</w:t>
      </w:r>
      <w:r w:rsidR="00F30364" w:rsidRPr="00E50B29">
        <w:t xml:space="preserve"> means all services and activities provided by V-Green to the Customer whether directly, through other Service Providers or through the Application, including but not limited to electric vehicle charging station services, electric vehicle battery swapping services and utilities related to the charging process for electric vehicles.</w:t>
      </w:r>
    </w:p>
    <w:p w14:paraId="4CA3521B" w14:textId="46DA44B8" w:rsidR="003479AC" w:rsidRPr="00E50B29" w:rsidRDefault="00E50B29" w:rsidP="007D5FE7">
      <w:pPr>
        <w:pStyle w:val="ListParagraph"/>
        <w:spacing w:line="276" w:lineRule="auto"/>
        <w:ind w:left="709" w:hanging="709"/>
        <w:contextualSpacing w:val="0"/>
      </w:pPr>
      <w:r w:rsidRPr="00E50B29">
        <w:t>“</w:t>
      </w:r>
      <w:r w:rsidR="00BC38E3" w:rsidRPr="00E50B29">
        <w:rPr>
          <w:b/>
          <w:bCs/>
        </w:rPr>
        <w:t>T&amp;C</w:t>
      </w:r>
      <w:r w:rsidRPr="00E50B29">
        <w:t>”</w:t>
      </w:r>
      <w:r w:rsidR="00F30364" w:rsidRPr="00E50B29">
        <w:t xml:space="preserve"> means as prescribed in Article </w:t>
      </w:r>
      <w:r w:rsidR="003479AC" w:rsidRPr="00E50B29">
        <w:fldChar w:fldCharType="begin"/>
      </w:r>
      <w:r w:rsidR="003479AC" w:rsidRPr="00E50B29">
        <w:instrText xml:space="preserve"> REF _Ref216807520 \r \h </w:instrText>
      </w:r>
      <w:r w:rsidR="00EB03C7" w:rsidRPr="00E50B29">
        <w:instrText xml:space="preserve"> \* MERGEFORMAT </w:instrText>
      </w:r>
      <w:r w:rsidR="003479AC" w:rsidRPr="00E50B29">
        <w:fldChar w:fldCharType="separate"/>
      </w:r>
      <w:r w:rsidR="003479AC" w:rsidRPr="00E50B29">
        <w:t>1.1</w:t>
      </w:r>
      <w:r w:rsidR="003479AC" w:rsidRPr="00E50B29">
        <w:fldChar w:fldCharType="end"/>
      </w:r>
      <w:r w:rsidR="003479AC" w:rsidRPr="00E50B29">
        <w:t>.</w:t>
      </w:r>
    </w:p>
    <w:p w14:paraId="4D3DE57D" w14:textId="1D875B1D" w:rsidR="00D9190A" w:rsidRPr="00E50B29" w:rsidRDefault="00E50B29" w:rsidP="007D5FE7">
      <w:pPr>
        <w:pStyle w:val="ListParagraph"/>
        <w:spacing w:line="276" w:lineRule="auto"/>
        <w:ind w:left="709" w:hanging="709"/>
        <w:contextualSpacing w:val="0"/>
        <w:rPr>
          <w:spacing w:val="-2"/>
        </w:rPr>
      </w:pPr>
      <w:r w:rsidRPr="00E50B29">
        <w:rPr>
          <w:spacing w:val="-2"/>
        </w:rPr>
        <w:t>“</w:t>
      </w:r>
      <w:r w:rsidR="00D9190A" w:rsidRPr="00E50B29">
        <w:rPr>
          <w:b/>
          <w:bCs/>
          <w:spacing w:val="-2"/>
        </w:rPr>
        <w:t>Partner</w:t>
      </w:r>
      <w:r w:rsidRPr="00E50B29">
        <w:rPr>
          <w:spacing w:val="-2"/>
        </w:rPr>
        <w:t>”</w:t>
      </w:r>
      <w:r w:rsidR="00F30364" w:rsidRPr="00E50B29">
        <w:rPr>
          <w:spacing w:val="-2"/>
        </w:rPr>
        <w:t xml:space="preserve"> means any organization, business, or individual that has a business cooperation agreement with V-Green for the purpose of deploying, operating, distributing, or supporting V-Green's Services, including but not limited to V-Green's subsidiaries and affiliates. </w:t>
      </w:r>
    </w:p>
    <w:p w14:paraId="674B511B" w14:textId="613D9812" w:rsidR="007A4475" w:rsidRPr="00E50B29" w:rsidRDefault="00E50B29" w:rsidP="007D5FE7">
      <w:pPr>
        <w:pStyle w:val="ListParagraph"/>
        <w:spacing w:line="276" w:lineRule="auto"/>
        <w:ind w:left="709" w:hanging="709"/>
        <w:contextualSpacing w:val="0"/>
      </w:pPr>
      <w:r w:rsidRPr="00E50B29">
        <w:t>“</w:t>
      </w:r>
      <w:r w:rsidR="007A4475" w:rsidRPr="00E50B29">
        <w:rPr>
          <w:b/>
          <w:bCs/>
        </w:rPr>
        <w:t xml:space="preserve">Promotion </w:t>
      </w:r>
      <w:r w:rsidR="006953DE">
        <w:rPr>
          <w:b/>
          <w:bCs/>
        </w:rPr>
        <w:t>Entity</w:t>
      </w:r>
      <w:r w:rsidRPr="00E50B29">
        <w:t>”</w:t>
      </w:r>
      <w:r w:rsidR="00F30364" w:rsidRPr="00E50B29">
        <w:t xml:space="preserve"> means as prescribed in Article </w:t>
      </w:r>
      <w:r w:rsidR="007A4475" w:rsidRPr="00E50B29">
        <w:fldChar w:fldCharType="begin"/>
      </w:r>
      <w:r w:rsidR="007A4475" w:rsidRPr="00E50B29">
        <w:instrText xml:space="preserve"> REF _Ref216812879 \r \h </w:instrText>
      </w:r>
      <w:r w:rsidR="00EB03C7" w:rsidRPr="00E50B29">
        <w:instrText xml:space="preserve"> \* MERGEFORMAT </w:instrText>
      </w:r>
      <w:r w:rsidR="007A4475" w:rsidRPr="00E50B29">
        <w:fldChar w:fldCharType="separate"/>
      </w:r>
      <w:r w:rsidR="007A4475" w:rsidRPr="00E50B29">
        <w:t>9.4</w:t>
      </w:r>
      <w:r w:rsidR="007A4475" w:rsidRPr="00E50B29">
        <w:fldChar w:fldCharType="end"/>
      </w:r>
      <w:r w:rsidR="007A4475" w:rsidRPr="00E50B29">
        <w:t>.</w:t>
      </w:r>
    </w:p>
    <w:p w14:paraId="3B2F595E" w14:textId="79E69422" w:rsidR="007B3040" w:rsidRPr="00E50B29" w:rsidRDefault="00E50B29" w:rsidP="007D5FE7">
      <w:pPr>
        <w:pStyle w:val="ListParagraph"/>
        <w:spacing w:line="276" w:lineRule="auto"/>
        <w:ind w:left="709" w:hanging="709"/>
        <w:contextualSpacing w:val="0"/>
        <w:rPr>
          <w:spacing w:val="-6"/>
        </w:rPr>
      </w:pPr>
      <w:r w:rsidRPr="00E50B29">
        <w:rPr>
          <w:spacing w:val="-6"/>
        </w:rPr>
        <w:t>“</w:t>
      </w:r>
      <w:r w:rsidR="007B3040" w:rsidRPr="00E50B29">
        <w:rPr>
          <w:b/>
          <w:bCs/>
          <w:spacing w:val="-6"/>
        </w:rPr>
        <w:t>Customer</w:t>
      </w:r>
      <w:r w:rsidRPr="00E50B29">
        <w:rPr>
          <w:spacing w:val="-6"/>
        </w:rPr>
        <w:t>”</w:t>
      </w:r>
      <w:r w:rsidR="00F30364" w:rsidRPr="00E50B29">
        <w:rPr>
          <w:spacing w:val="-6"/>
        </w:rPr>
        <w:t xml:space="preserve"> means any individual or organization that uses the Services provided by V-Green. </w:t>
      </w:r>
    </w:p>
    <w:p w14:paraId="4D38E604" w14:textId="7DD6C23C" w:rsidR="004D1934" w:rsidRPr="00E50B29" w:rsidRDefault="00E50B29" w:rsidP="007D5FE7">
      <w:pPr>
        <w:pStyle w:val="ListParagraph"/>
        <w:spacing w:line="276" w:lineRule="auto"/>
        <w:ind w:left="709" w:hanging="709"/>
        <w:contextualSpacing w:val="0"/>
      </w:pPr>
      <w:r w:rsidRPr="00E50B29">
        <w:t>“</w:t>
      </w:r>
      <w:r w:rsidR="004D1934" w:rsidRPr="00E50B29">
        <w:rPr>
          <w:b/>
          <w:bCs/>
        </w:rPr>
        <w:t>Account</w:t>
      </w:r>
      <w:r w:rsidRPr="00E50B29">
        <w:t>”</w:t>
      </w:r>
      <w:r w:rsidR="00F30364" w:rsidRPr="00E50B29">
        <w:t xml:space="preserve"> means the Account registered by the Customer on the Application and/or V-Green Website to use the Service.</w:t>
      </w:r>
    </w:p>
    <w:p w14:paraId="481417C0" w14:textId="2631C3C1" w:rsidR="00E53325" w:rsidRPr="00E50B29" w:rsidRDefault="00E50B29" w:rsidP="007D5FE7">
      <w:pPr>
        <w:pStyle w:val="ListParagraph"/>
        <w:spacing w:line="276" w:lineRule="auto"/>
        <w:ind w:left="709" w:hanging="709"/>
        <w:contextualSpacing w:val="0"/>
      </w:pPr>
      <w:r w:rsidRPr="00E50B29">
        <w:t>“</w:t>
      </w:r>
      <w:r w:rsidR="0098399F" w:rsidRPr="00E50B29">
        <w:rPr>
          <w:b/>
          <w:bCs/>
        </w:rPr>
        <w:t>Application</w:t>
      </w:r>
      <w:r w:rsidRPr="00E50B29">
        <w:rPr>
          <w:b/>
          <w:bCs/>
        </w:rPr>
        <w:t>”</w:t>
      </w:r>
      <w:r w:rsidR="0098399F" w:rsidRPr="00E50B29">
        <w:t xml:space="preserve"> means the mobile</w:t>
      </w:r>
      <w:r w:rsidR="004D7BC4">
        <w:t xml:space="preserve"> </w:t>
      </w:r>
      <w:r w:rsidR="0098399F" w:rsidRPr="00E50B29">
        <w:t xml:space="preserve">application and/or official website provided by V-Green, developed by V-Green or any other third party, through which the Customer can access, use, and pay for any or </w:t>
      </w:r>
      <w:proofErr w:type="gramStart"/>
      <w:r w:rsidR="0098399F" w:rsidRPr="00E50B29">
        <w:t>all of</w:t>
      </w:r>
      <w:proofErr w:type="gramEnd"/>
      <w:r w:rsidR="0098399F" w:rsidRPr="00E50B29">
        <w:t xml:space="preserve"> the Services. The term </w:t>
      </w:r>
      <w:r w:rsidRPr="00E50B29">
        <w:t>“</w:t>
      </w:r>
      <w:r w:rsidR="0098399F" w:rsidRPr="00E50B29">
        <w:t>Application</w:t>
      </w:r>
      <w:r w:rsidRPr="00E50B29">
        <w:t>”</w:t>
      </w:r>
      <w:r w:rsidR="0098399F" w:rsidRPr="00E50B29">
        <w:t xml:space="preserve"> encompasses the whole and complete components, processes and corresponding design of the Application.</w:t>
      </w:r>
    </w:p>
    <w:p w14:paraId="49A54D21" w14:textId="2DDC24FB" w:rsidR="003479AC" w:rsidRPr="00E50B29" w:rsidRDefault="00E50B29" w:rsidP="007D5FE7">
      <w:pPr>
        <w:pStyle w:val="ListParagraph"/>
        <w:spacing w:line="276" w:lineRule="auto"/>
        <w:ind w:left="709" w:hanging="709"/>
        <w:contextualSpacing w:val="0"/>
      </w:pPr>
      <w:r w:rsidRPr="00E50B29">
        <w:t>“</w:t>
      </w:r>
      <w:r w:rsidR="003479AC" w:rsidRPr="00E50B29">
        <w:rPr>
          <w:b/>
          <w:bCs/>
        </w:rPr>
        <w:t>V-Green</w:t>
      </w:r>
      <w:r w:rsidRPr="00E50B29">
        <w:t>”</w:t>
      </w:r>
      <w:r w:rsidR="00F30364" w:rsidRPr="00E50B29">
        <w:t xml:space="preserve"> means V-Green Global Charging Station Development Joint Stock Company (enterprise code: </w:t>
      </w:r>
      <w:r w:rsidR="00EC1A04" w:rsidRPr="00E50B29">
        <w:rPr>
          <w:b/>
          <w:bCs/>
        </w:rPr>
        <w:t>0110660175</w:t>
      </w:r>
      <w:r w:rsidR="00164139" w:rsidRPr="00E50B29">
        <w:t xml:space="preserve">). </w:t>
      </w:r>
    </w:p>
    <w:p w14:paraId="41690670" w14:textId="68E219C8" w:rsidR="00126A8D" w:rsidRPr="00E50B29" w:rsidRDefault="00E50B29" w:rsidP="007D5FE7">
      <w:pPr>
        <w:pStyle w:val="ListParagraph"/>
        <w:spacing w:line="276" w:lineRule="auto"/>
        <w:ind w:left="709" w:hanging="709"/>
        <w:contextualSpacing w:val="0"/>
      </w:pPr>
      <w:r w:rsidRPr="00E50B29">
        <w:rPr>
          <w:b/>
        </w:rPr>
        <w:lastRenderedPageBreak/>
        <w:t>“</w:t>
      </w:r>
      <w:r w:rsidR="00596F1A" w:rsidRPr="00E50B29">
        <w:rPr>
          <w:b/>
          <w:bCs/>
        </w:rPr>
        <w:t>V-Green Website</w:t>
      </w:r>
      <w:r w:rsidRPr="00E50B29">
        <w:rPr>
          <w:b/>
        </w:rPr>
        <w:t>”</w:t>
      </w:r>
      <w:r w:rsidR="00126A8D" w:rsidRPr="00E50B29">
        <w:rPr>
          <w:bCs/>
        </w:rPr>
        <w:t xml:space="preserve"> means</w:t>
      </w:r>
      <w:r w:rsidR="004D7BC4">
        <w:rPr>
          <w:bCs/>
        </w:rPr>
        <w:t xml:space="preserve"> </w:t>
      </w:r>
      <w:r w:rsidR="00126A8D" w:rsidRPr="00E50B29">
        <w:rPr>
          <w:bCs/>
        </w:rPr>
        <w:t xml:space="preserve">the </w:t>
      </w:r>
      <w:r w:rsidR="00252F29" w:rsidRPr="00E50B29">
        <w:t xml:space="preserve">official website provided by V-Green at the domain name </w:t>
      </w:r>
      <w:r w:rsidRPr="00E50B29">
        <w:rPr>
          <w:bCs/>
        </w:rPr>
        <w:t>“</w:t>
      </w:r>
      <w:r w:rsidR="00F30364" w:rsidRPr="00E50B29">
        <w:rPr>
          <w:bCs/>
        </w:rPr>
        <w:t>https://vgreen.net</w:t>
      </w:r>
      <w:r w:rsidRPr="00E50B29">
        <w:rPr>
          <w:bCs/>
        </w:rPr>
        <w:t>”</w:t>
      </w:r>
      <w:r w:rsidR="00F30364" w:rsidRPr="00E50B29">
        <w:rPr>
          <w:bCs/>
        </w:rPr>
        <w:t xml:space="preserve"> or other domain name as notified by V-Green from time to time. </w:t>
      </w:r>
    </w:p>
    <w:p w14:paraId="36F447B5" w14:textId="4779A456" w:rsidR="00035D09" w:rsidRPr="00E50B29" w:rsidRDefault="006953DE" w:rsidP="007D5FE7">
      <w:pPr>
        <w:pStyle w:val="Heading2"/>
        <w:rPr>
          <w:noProof w:val="0"/>
          <w:color w:val="auto"/>
        </w:rPr>
      </w:pPr>
      <w:r w:rsidRPr="006953DE">
        <w:rPr>
          <w:noProof w:val="0"/>
          <w:color w:val="auto"/>
        </w:rPr>
        <w:t>User Eligibility and Capacity</w:t>
      </w:r>
    </w:p>
    <w:p w14:paraId="6A35D139" w14:textId="07B7A30F" w:rsidR="00BD3BCB" w:rsidRPr="00E50B29" w:rsidRDefault="003F195B" w:rsidP="007D5FE7">
      <w:pPr>
        <w:pStyle w:val="ListParagraph"/>
        <w:spacing w:line="276" w:lineRule="auto"/>
        <w:ind w:left="709" w:hanging="709"/>
        <w:contextualSpacing w:val="0"/>
      </w:pPr>
      <w:r w:rsidRPr="00E50B29">
        <w:t xml:space="preserve">During the period of using any of the Services or performing any actions on the V-Green Website or Application (related to the Services), the Customer represents and warrants that: </w:t>
      </w:r>
    </w:p>
    <w:p w14:paraId="75D0B14D" w14:textId="6E60E012" w:rsidR="00F01478" w:rsidRDefault="00F01478" w:rsidP="00F01478">
      <w:pPr>
        <w:pStyle w:val="ListParagraph"/>
        <w:numPr>
          <w:ilvl w:val="0"/>
          <w:numId w:val="89"/>
        </w:numPr>
        <w:spacing w:line="276" w:lineRule="auto"/>
      </w:pPr>
      <w:r>
        <w:t xml:space="preserve">the Customer has full legal capacity in accordance with applicable laws to </w:t>
      </w:r>
      <w:proofErr w:type="gramStart"/>
      <w:r>
        <w:t>enter into</w:t>
      </w:r>
      <w:proofErr w:type="gramEnd"/>
      <w:r>
        <w:t xml:space="preserve">, perform, and comply with these General Terms and Conditions and the V-Green Policies, and to </w:t>
      </w:r>
      <w:proofErr w:type="gramStart"/>
      <w:r>
        <w:t>enter into</w:t>
      </w:r>
      <w:proofErr w:type="gramEnd"/>
      <w:r>
        <w:t xml:space="preserve"> and use the Services. Accordingly, where the Customer is an individual, the Customer represents and warrants that he/she is at least eighteen (18) years of </w:t>
      </w:r>
      <w:proofErr w:type="gramStart"/>
      <w:r>
        <w:t>age;</w:t>
      </w:r>
      <w:proofErr w:type="gramEnd"/>
    </w:p>
    <w:p w14:paraId="366584A3" w14:textId="38E0C3DB" w:rsidR="00F01478" w:rsidRDefault="00F01478" w:rsidP="00F01478">
      <w:pPr>
        <w:pStyle w:val="ListParagraph"/>
        <w:numPr>
          <w:ilvl w:val="0"/>
          <w:numId w:val="89"/>
        </w:numPr>
        <w:spacing w:line="276" w:lineRule="auto"/>
      </w:pPr>
      <w:r>
        <w:t xml:space="preserve">the Customer is the individual whose name and other information are provided in the Account that the Customer currently holds or is in the process of </w:t>
      </w:r>
      <w:proofErr w:type="gramStart"/>
      <w:r>
        <w:t>creating;</w:t>
      </w:r>
      <w:proofErr w:type="gramEnd"/>
    </w:p>
    <w:p w14:paraId="2216133D" w14:textId="5269ABB3" w:rsidR="00F01478" w:rsidRDefault="00F01478" w:rsidP="00F01478">
      <w:pPr>
        <w:pStyle w:val="ListParagraph"/>
        <w:numPr>
          <w:ilvl w:val="0"/>
          <w:numId w:val="89"/>
        </w:numPr>
        <w:spacing w:line="276" w:lineRule="auto"/>
      </w:pPr>
      <w:r>
        <w:t xml:space="preserve">the Customer has never had his/her/its use of the Services suspended or his/her/its Account terminated </w:t>
      </w:r>
      <w:proofErr w:type="gramStart"/>
      <w:r>
        <w:t>as a result of</w:t>
      </w:r>
      <w:proofErr w:type="gramEnd"/>
      <w:r>
        <w:t xml:space="preserve"> any violation of the V-Green </w:t>
      </w:r>
      <w:proofErr w:type="gramStart"/>
      <w:r>
        <w:t>Policies;</w:t>
      </w:r>
      <w:proofErr w:type="gramEnd"/>
    </w:p>
    <w:p w14:paraId="6D3A7ACC" w14:textId="0063E2D6" w:rsidR="00F01478" w:rsidRDefault="00F01478" w:rsidP="00F01478">
      <w:pPr>
        <w:pStyle w:val="ListParagraph"/>
        <w:numPr>
          <w:ilvl w:val="0"/>
          <w:numId w:val="89"/>
        </w:numPr>
        <w:spacing w:line="276" w:lineRule="auto"/>
      </w:pPr>
      <w:proofErr w:type="gramStart"/>
      <w:r>
        <w:t>all</w:t>
      </w:r>
      <w:proofErr w:type="gramEnd"/>
      <w:r>
        <w:t xml:space="preserve"> information provided by the Customer to V-Green is true, not misleading, up-to-date, complete, and accurate; and</w:t>
      </w:r>
    </w:p>
    <w:p w14:paraId="18DFA9FF" w14:textId="3ABA5055" w:rsidR="00BD3BCB" w:rsidRPr="00E50B29" w:rsidRDefault="00F01478" w:rsidP="00F01478">
      <w:pPr>
        <w:pStyle w:val="ListParagraph"/>
        <w:numPr>
          <w:ilvl w:val="0"/>
          <w:numId w:val="89"/>
        </w:numPr>
        <w:spacing w:line="276" w:lineRule="auto"/>
        <w:contextualSpacing w:val="0"/>
      </w:pPr>
      <w:r>
        <w:t>where the Customer uses the Services on behalf of an organization, the Customer has full authority to bind such organization to these General Terms and Conditions and the V-Green Policies, and the Customer agrees to be bound by the V-Green Policies on behalf of such organization.</w:t>
      </w:r>
    </w:p>
    <w:p w14:paraId="38A3FE7A" w14:textId="6AA67BF7" w:rsidR="00483C51" w:rsidRPr="005100DD" w:rsidRDefault="005100DD" w:rsidP="005100DD">
      <w:pPr>
        <w:pStyle w:val="ListParagraph"/>
        <w:ind w:left="709" w:hanging="709"/>
        <w:rPr>
          <w:spacing w:val="-2"/>
        </w:rPr>
      </w:pPr>
      <w:r w:rsidRPr="005100DD">
        <w:rPr>
          <w:spacing w:val="-2"/>
        </w:rPr>
        <w:t>If the Customer fails to meet the requirements for user eligibility, or if, after registering an Account or due to a change in circumstances, the Customer no longer satisfies the user eligibility requirements set out in this Article 3, the Customer shall immediately cease accessing and using the V-Green Website, the Application, and the Services.</w:t>
      </w:r>
      <w:r>
        <w:rPr>
          <w:spacing w:val="-2"/>
        </w:rPr>
        <w:t xml:space="preserve"> </w:t>
      </w:r>
      <w:r w:rsidRPr="005100DD">
        <w:rPr>
          <w:spacing w:val="-2"/>
        </w:rPr>
        <w:t>If the Customer does not meet the user eligibility requirements but nevertheless continues to access and/or use the Services, the V-Green Website, and/or the Application, and causes damage to any third party, the Customer and the Customer’s guardian(s) and/or legal representative(s) (if applicable) shall be jointly and severally liable for all damages arising therefrom.</w:t>
      </w:r>
      <w:r w:rsidR="0091634F" w:rsidRPr="005100DD">
        <w:rPr>
          <w:spacing w:val="-2"/>
        </w:rPr>
        <w:t>.</w:t>
      </w:r>
    </w:p>
    <w:p w14:paraId="068FFE87" w14:textId="30B150D6" w:rsidR="00330148" w:rsidRPr="00E50B29" w:rsidRDefault="00330148" w:rsidP="007D5FE7">
      <w:pPr>
        <w:pStyle w:val="Heading2"/>
        <w:rPr>
          <w:noProof w:val="0"/>
          <w:color w:val="auto"/>
        </w:rPr>
      </w:pPr>
      <w:r w:rsidRPr="00E50B29">
        <w:rPr>
          <w:noProof w:val="0"/>
          <w:color w:val="auto"/>
        </w:rPr>
        <w:t>Account</w:t>
      </w:r>
      <w:r w:rsidR="005100DD">
        <w:rPr>
          <w:noProof w:val="0"/>
          <w:color w:val="auto"/>
        </w:rPr>
        <w:t xml:space="preserve"> Registration</w:t>
      </w:r>
    </w:p>
    <w:p w14:paraId="232C1E4D" w14:textId="17FA5849" w:rsidR="00ED29F1" w:rsidRPr="00E50B29" w:rsidRDefault="00B006F4" w:rsidP="007D5FE7">
      <w:pPr>
        <w:pStyle w:val="ListParagraph"/>
        <w:spacing w:line="276" w:lineRule="auto"/>
        <w:ind w:left="709" w:hanging="709"/>
        <w:contextualSpacing w:val="0"/>
        <w:rPr>
          <w:spacing w:val="-4"/>
        </w:rPr>
      </w:pPr>
      <w:r w:rsidRPr="00E50B29">
        <w:rPr>
          <w:spacing w:val="-4"/>
        </w:rPr>
        <w:t xml:space="preserve">Before using the Service, the Customer must register an Account on the Application and/or Website. </w:t>
      </w:r>
      <w:r w:rsidR="005100DD" w:rsidRPr="005100DD">
        <w:rPr>
          <w:spacing w:val="-4"/>
        </w:rPr>
        <w:t>Upon successful registration, the Customer will be issued an Account and may independently set or change the password associated with such Accoun</w:t>
      </w:r>
      <w:r w:rsidR="005100DD">
        <w:rPr>
          <w:spacing w:val="-4"/>
        </w:rPr>
        <w:t>t</w:t>
      </w:r>
      <w:r w:rsidRPr="00E50B29">
        <w:rPr>
          <w:spacing w:val="-4"/>
        </w:rPr>
        <w:t xml:space="preserve">. </w:t>
      </w:r>
    </w:p>
    <w:p w14:paraId="13E17F6C" w14:textId="34A0C0DE" w:rsidR="004D3E53" w:rsidRPr="00E50B29" w:rsidRDefault="002D36A5" w:rsidP="007D5FE7">
      <w:pPr>
        <w:pStyle w:val="ListParagraph"/>
        <w:spacing w:line="276" w:lineRule="auto"/>
        <w:ind w:left="709" w:hanging="709"/>
        <w:contextualSpacing w:val="0"/>
      </w:pPr>
      <w:r w:rsidRPr="00E50B29">
        <w:t xml:space="preserve">The Application recognizes the user's commands through the Account and the mobile phone password/verification code. The Customer is responsible for storing and maintaining the confidentiality of Account information and mobile phone password/verification code. </w:t>
      </w:r>
    </w:p>
    <w:p w14:paraId="4FE9367C" w14:textId="67F34BC6" w:rsidR="00B8641E" w:rsidRPr="00E50B29" w:rsidRDefault="001A4727" w:rsidP="007D5FE7">
      <w:pPr>
        <w:pStyle w:val="ListParagraph"/>
        <w:spacing w:line="276" w:lineRule="auto"/>
        <w:ind w:left="709" w:hanging="709"/>
        <w:contextualSpacing w:val="0"/>
        <w:rPr>
          <w:spacing w:val="-4"/>
        </w:rPr>
      </w:pPr>
      <w:r w:rsidRPr="00E50B29">
        <w:rPr>
          <w:spacing w:val="-4"/>
        </w:rPr>
        <w:t xml:space="preserve">The Customer acknowledges and agrees that all actions on the Application after logging in with the Account and the Customer's mobile phone password/verification code are on behalf of the </w:t>
      </w:r>
      <w:r w:rsidRPr="00E50B29">
        <w:rPr>
          <w:spacing w:val="-4"/>
        </w:rPr>
        <w:lastRenderedPageBreak/>
        <w:t xml:space="preserve">Customer. The electronic information records generated by the Client's Account activity are valid evidence of the Client's conduct and the Client shall be solely responsible for the activities and conduct </w:t>
      </w:r>
      <w:proofErr w:type="gramStart"/>
      <w:r w:rsidRPr="00E50B29">
        <w:rPr>
          <w:spacing w:val="-4"/>
        </w:rPr>
        <w:t>on</w:t>
      </w:r>
      <w:proofErr w:type="gramEnd"/>
      <w:r w:rsidRPr="00E50B29">
        <w:rPr>
          <w:spacing w:val="-4"/>
        </w:rPr>
        <w:t xml:space="preserve"> the Client's Account. </w:t>
      </w:r>
    </w:p>
    <w:p w14:paraId="3B9991C6" w14:textId="26544018" w:rsidR="00030E40" w:rsidRPr="00E50B29" w:rsidRDefault="0016146F" w:rsidP="00374ACD">
      <w:pPr>
        <w:pStyle w:val="ListParagraph"/>
        <w:spacing w:line="276" w:lineRule="auto"/>
        <w:ind w:left="709" w:hanging="709"/>
        <w:contextualSpacing w:val="0"/>
      </w:pPr>
      <w:r w:rsidRPr="00E50B29">
        <w:t xml:space="preserve">The Customer may not transfer, sell, donate, lend, lease the Account to a third party or authorize or license the third party to use it in any other form. </w:t>
      </w:r>
    </w:p>
    <w:p w14:paraId="323DE5FC" w14:textId="1543C650" w:rsidR="00536412" w:rsidRPr="00E50B29" w:rsidRDefault="00536412" w:rsidP="00374ACD">
      <w:pPr>
        <w:spacing w:before="120" w:after="120" w:line="276" w:lineRule="auto"/>
        <w:ind w:left="709"/>
        <w:jc w:val="both"/>
      </w:pPr>
      <w:r w:rsidRPr="00E50B29">
        <w:t>The Customer is responsible for managing Account access.</w:t>
      </w:r>
    </w:p>
    <w:p w14:paraId="348499B6" w14:textId="75D14932" w:rsidR="00030E40" w:rsidRPr="00E50B29" w:rsidRDefault="00B8641E" w:rsidP="000E75EE">
      <w:pPr>
        <w:spacing w:before="120" w:after="120" w:line="276" w:lineRule="auto"/>
        <w:ind w:left="709"/>
        <w:jc w:val="both"/>
      </w:pPr>
      <w:r w:rsidRPr="00E50B29">
        <w:t xml:space="preserve">If the Client suffers damage </w:t>
      </w:r>
      <w:proofErr w:type="gramStart"/>
      <w:r w:rsidRPr="00E50B29">
        <w:t>as a result of</w:t>
      </w:r>
      <w:proofErr w:type="gramEnd"/>
      <w:r w:rsidRPr="00E50B29">
        <w:t xml:space="preserve"> a violation of this clause (e.g. Account being hacked, fraudulent, etc.), the Client needs to claim compensation to the violator through legal measures in accordance with applicable laws. </w:t>
      </w:r>
    </w:p>
    <w:p w14:paraId="35D5A9AA" w14:textId="3D22FD39" w:rsidR="00F56290" w:rsidRPr="00E50B29" w:rsidRDefault="00B8641E" w:rsidP="005100DD">
      <w:pPr>
        <w:spacing w:before="120" w:after="120" w:line="276" w:lineRule="auto"/>
        <w:ind w:left="709"/>
        <w:jc w:val="both"/>
      </w:pPr>
      <w:r w:rsidRPr="00E50B29">
        <w:t xml:space="preserve">If the Customer causes damage to V-Green or a third party due to a violation of this clause, the Customer and the Account user shall in fact be jointly and severally responsible for all damages of V-Green and the third party, and V-Green has the right to handle the Customer's violation in accordance with the provisions of law and the </w:t>
      </w:r>
      <w:r w:rsidR="00B9082D">
        <w:t>V-Green Policies</w:t>
      </w:r>
      <w:r w:rsidRPr="00E50B29">
        <w:t>.</w:t>
      </w:r>
    </w:p>
    <w:p w14:paraId="5B9D1A46" w14:textId="55AF66F8" w:rsidR="00406EFF" w:rsidRPr="00E50B29" w:rsidRDefault="00406EFF" w:rsidP="007D5FE7">
      <w:pPr>
        <w:pStyle w:val="Heading2"/>
        <w:rPr>
          <w:noProof w:val="0"/>
          <w:color w:val="auto"/>
        </w:rPr>
      </w:pPr>
      <w:r w:rsidRPr="00E50B29">
        <w:rPr>
          <w:noProof w:val="0"/>
          <w:color w:val="auto"/>
        </w:rPr>
        <w:t>User Information</w:t>
      </w:r>
    </w:p>
    <w:p w14:paraId="23777C9D" w14:textId="0E89EA2A" w:rsidR="00A953FE" w:rsidRPr="00E50B29" w:rsidRDefault="00A953FE" w:rsidP="007D5FE7">
      <w:pPr>
        <w:pStyle w:val="ListParagraph"/>
        <w:spacing w:line="276" w:lineRule="auto"/>
        <w:ind w:left="709" w:hanging="709"/>
        <w:contextualSpacing w:val="0"/>
      </w:pPr>
      <w:r w:rsidRPr="00E50B29">
        <w:t>V-Green has the right to request the Customer and the Customer to agree, by using the Service/Website/Application, to provide information and documents related to the Customer including but not limited to personal data such as name, address, phone number, email and Account number for the provision of the Service. The Customer represents and warrants that the information and documents provided by the Customer are truthful, accurate, non-misleading, up-to-date and complete. The Customer understands that refusal to provide this essential information may make it impossible for V-Green and the Service Provider to provide the Service. V-Green has the right (but not the obligation) to terminate the Customer's use of the Service at any time, if the information and documents provided by the Customer are untruthful, inaccurate, misleading, not current or incomplete in any aspect affecting the execution of the transaction.</w:t>
      </w:r>
    </w:p>
    <w:p w14:paraId="5F3EB63E" w14:textId="67CC8B58" w:rsidR="006E76EF" w:rsidRPr="00E50B29" w:rsidRDefault="00C83D76" w:rsidP="007D5FE7">
      <w:pPr>
        <w:pStyle w:val="ListParagraph"/>
        <w:spacing w:line="276" w:lineRule="auto"/>
        <w:ind w:left="709" w:hanging="709"/>
        <w:contextualSpacing w:val="0"/>
      </w:pPr>
      <w:r w:rsidRPr="00E50B29">
        <w:t>The collection, storage, processing, use and sharing of Customer's personal information, including but not limited to identification data, contact data</w:t>
      </w:r>
      <w:proofErr w:type="gramStart"/>
      <w:r w:rsidRPr="00E50B29">
        <w:t>, location</w:t>
      </w:r>
      <w:proofErr w:type="gramEnd"/>
      <w:r w:rsidRPr="00E50B29">
        <w:t xml:space="preserve"> data provided by Customer </w:t>
      </w:r>
      <w:proofErr w:type="gramStart"/>
      <w:r w:rsidRPr="00E50B29">
        <w:t>in the course of</w:t>
      </w:r>
      <w:proofErr w:type="gramEnd"/>
      <w:r w:rsidRPr="00E50B29">
        <w:t xml:space="preserve"> using the Service, will be subject to V-Green's Personal Data Protection Policy and other V-Green Policies.</w:t>
      </w:r>
    </w:p>
    <w:p w14:paraId="416661E8" w14:textId="4DD50E6E" w:rsidR="009C3E21" w:rsidRPr="00E50B29" w:rsidRDefault="009C3E21" w:rsidP="007D5FE7">
      <w:pPr>
        <w:pStyle w:val="Heading2"/>
        <w:rPr>
          <w:noProof w:val="0"/>
          <w:color w:val="auto"/>
        </w:rPr>
      </w:pPr>
      <w:r w:rsidRPr="00E50B29">
        <w:rPr>
          <w:noProof w:val="0"/>
          <w:color w:val="auto"/>
        </w:rPr>
        <w:t>V-Green Website and App</w:t>
      </w:r>
      <w:r w:rsidR="00FA6028">
        <w:rPr>
          <w:noProof w:val="0"/>
          <w:color w:val="auto"/>
        </w:rPr>
        <w:t>lication</w:t>
      </w:r>
    </w:p>
    <w:p w14:paraId="554F2448" w14:textId="3C3C9373" w:rsidR="00D44A1C" w:rsidRPr="00E50B29" w:rsidRDefault="00680D80" w:rsidP="007D5FE7">
      <w:pPr>
        <w:pStyle w:val="ListParagraph"/>
        <w:spacing w:line="276" w:lineRule="auto"/>
        <w:ind w:left="709" w:hanging="709"/>
        <w:contextualSpacing w:val="0"/>
      </w:pPr>
      <w:r w:rsidRPr="00E50B29">
        <w:t xml:space="preserve">The Customer acknowledges and agrees that V-Green may modify the V-Green Website in any way and at any time without prior notice. The Customer also acknowledges and agrees that, although V-Green has made every effort to provide accurate information on the V-Green Website and the Application, such information may change frequently, and V-Green does not represent or warrant that the V-Green Website and the Application </w:t>
      </w:r>
      <w:r w:rsidR="00FA6028" w:rsidRPr="00FA6028">
        <w:t>will be completely and at all times error-free, free from viruses, or free from other harmful components</w:t>
      </w:r>
      <w:r w:rsidRPr="00E50B29">
        <w:t>.</w:t>
      </w:r>
    </w:p>
    <w:p w14:paraId="6B85C588" w14:textId="16EA9E75" w:rsidR="00D44A1C" w:rsidRPr="00E50B29" w:rsidRDefault="00F50F5A" w:rsidP="007D5FE7">
      <w:pPr>
        <w:pStyle w:val="ListParagraph"/>
        <w:spacing w:line="276" w:lineRule="auto"/>
        <w:ind w:left="709" w:hanging="709"/>
        <w:contextualSpacing w:val="0"/>
      </w:pPr>
      <w:r w:rsidRPr="00E50B29">
        <w:t xml:space="preserve">In all cases to the extent permitted by law, </w:t>
      </w:r>
    </w:p>
    <w:p w14:paraId="1ABB7AD7" w14:textId="243A3BC9" w:rsidR="00D44A1C" w:rsidRPr="00E50B29" w:rsidRDefault="00FA6028" w:rsidP="00FA6028">
      <w:pPr>
        <w:pStyle w:val="ListParagraph"/>
        <w:numPr>
          <w:ilvl w:val="0"/>
          <w:numId w:val="99"/>
        </w:numPr>
        <w:spacing w:line="276" w:lineRule="auto"/>
        <w:ind w:left="1276" w:hanging="567"/>
      </w:pPr>
      <w:r w:rsidRPr="00FA6028">
        <w:t xml:space="preserve">V-Green shall not be responsible for the timeliness, usefulness, or completeness of any information, document, or content, </w:t>
      </w:r>
      <w:proofErr w:type="gramStart"/>
      <w:r w:rsidRPr="00FA6028">
        <w:t>nor</w:t>
      </w:r>
      <w:r w:rsidR="00395C01">
        <w:t xml:space="preserve"> </w:t>
      </w:r>
      <w:r w:rsidRPr="00FA6028">
        <w:t>for</w:t>
      </w:r>
      <w:proofErr w:type="gramEnd"/>
      <w:r w:rsidRPr="00FA6028">
        <w:t xml:space="preserve"> whether any such information, document, or content constitutes the most current or updated </w:t>
      </w:r>
      <w:proofErr w:type="gramStart"/>
      <w:r w:rsidRPr="00FA6028">
        <w:t>version</w:t>
      </w:r>
      <w:r w:rsidR="00680D80" w:rsidRPr="00E50B29">
        <w:t>;</w:t>
      </w:r>
      <w:proofErr w:type="gramEnd"/>
      <w:r w:rsidR="00680D80" w:rsidRPr="00E50B29">
        <w:t xml:space="preserve"> </w:t>
      </w:r>
    </w:p>
    <w:p w14:paraId="5A5B0147" w14:textId="0A63459A" w:rsidR="00C330C6" w:rsidRPr="00E50B29" w:rsidRDefault="00F50F5A" w:rsidP="007D5FE7">
      <w:pPr>
        <w:pStyle w:val="ListParagraph"/>
        <w:numPr>
          <w:ilvl w:val="0"/>
          <w:numId w:val="99"/>
        </w:numPr>
        <w:spacing w:line="276" w:lineRule="auto"/>
        <w:ind w:left="1276" w:hanging="567"/>
        <w:contextualSpacing w:val="0"/>
      </w:pPr>
      <w:r w:rsidRPr="00E50B29">
        <w:t xml:space="preserve">V-Green, directors, employees of V-Green and Service Providers appointed by V-Green shall not be liable for any indirect </w:t>
      </w:r>
      <w:proofErr w:type="gramStart"/>
      <w:r w:rsidRPr="00E50B29">
        <w:t>damages</w:t>
      </w:r>
      <w:proofErr w:type="gramEnd"/>
      <w:r w:rsidRPr="00E50B29">
        <w:t xml:space="preserve"> </w:t>
      </w:r>
      <w:proofErr w:type="gramStart"/>
      <w:r w:rsidRPr="00E50B29">
        <w:t>of</w:t>
      </w:r>
      <w:proofErr w:type="gramEnd"/>
      <w:r w:rsidRPr="00E50B29">
        <w:t xml:space="preserve"> the Customer arising from the use or non-use of the V-Green Website and the Application, and the documents published on the V-Green Website and the Application; and </w:t>
      </w:r>
    </w:p>
    <w:p w14:paraId="500E59CE" w14:textId="32769157" w:rsidR="00C330C6" w:rsidRPr="00E50B29" w:rsidRDefault="00C330C6" w:rsidP="007D5FE7">
      <w:pPr>
        <w:pStyle w:val="ListParagraph"/>
        <w:numPr>
          <w:ilvl w:val="0"/>
          <w:numId w:val="99"/>
        </w:numPr>
        <w:spacing w:line="276" w:lineRule="auto"/>
        <w:ind w:left="1276" w:hanging="567"/>
        <w:contextualSpacing w:val="0"/>
      </w:pPr>
      <w:r w:rsidRPr="00E50B29">
        <w:t>V-Green is not responsible for any information, content or services provided by third parties that the Customer accesses not through the V-Green Website and the Application, unless otherwise agreed in writing by the Customer and V-Green.</w:t>
      </w:r>
    </w:p>
    <w:p w14:paraId="36146BE6" w14:textId="1F3BBDCF" w:rsidR="00806249" w:rsidRPr="00E50B29" w:rsidRDefault="000C4098" w:rsidP="007D5FE7">
      <w:pPr>
        <w:pStyle w:val="ListParagraph"/>
        <w:spacing w:line="276" w:lineRule="auto"/>
        <w:ind w:left="709" w:hanging="709"/>
        <w:contextualSpacing w:val="0"/>
      </w:pPr>
      <w:r w:rsidRPr="00E50B29">
        <w:t xml:space="preserve">Unless explicitly authorized in advance by V-Green in writing, the Customer is not allowed to: </w:t>
      </w:r>
    </w:p>
    <w:p w14:paraId="2EA5F0A0" w14:textId="5E488526" w:rsidR="00806249" w:rsidRPr="00E50B29" w:rsidRDefault="009C3E21" w:rsidP="007D5FE7">
      <w:pPr>
        <w:pStyle w:val="ListParagraph"/>
        <w:numPr>
          <w:ilvl w:val="0"/>
          <w:numId w:val="95"/>
        </w:numPr>
        <w:spacing w:line="276" w:lineRule="auto"/>
        <w:ind w:left="1276" w:hanging="567"/>
        <w:contextualSpacing w:val="0"/>
      </w:pPr>
      <w:r w:rsidRPr="00E50B29">
        <w:t xml:space="preserve">remove, obscure or modify any copyright, trademark and any other intellectual property rights from any part of the V-Green Website and the </w:t>
      </w:r>
      <w:proofErr w:type="gramStart"/>
      <w:r w:rsidRPr="00E50B29">
        <w:t>Application;</w:t>
      </w:r>
      <w:proofErr w:type="gramEnd"/>
      <w:r w:rsidRPr="00E50B29">
        <w:t xml:space="preserve"> </w:t>
      </w:r>
    </w:p>
    <w:p w14:paraId="62ACA063" w14:textId="128D07E9" w:rsidR="00F76565" w:rsidRPr="00E50B29" w:rsidRDefault="009C3E21" w:rsidP="007D5FE7">
      <w:pPr>
        <w:pStyle w:val="ListParagraph"/>
        <w:numPr>
          <w:ilvl w:val="0"/>
          <w:numId w:val="95"/>
        </w:numPr>
        <w:spacing w:line="276" w:lineRule="auto"/>
        <w:ind w:left="1276" w:hanging="567"/>
        <w:contextualSpacing w:val="0"/>
      </w:pPr>
      <w:r w:rsidRPr="00E50B29">
        <w:t xml:space="preserve">copy, modify, link to any part of the V-Green Website and the Application, create derivative works based on, distribute, license, rent, sell, resell, transfer, publicly display, publicly perform, transmit, stream, broadcast or otherwise exploit the V-Green Website and the </w:t>
      </w:r>
      <w:proofErr w:type="gramStart"/>
      <w:r w:rsidRPr="00E50B29">
        <w:t>Application;</w:t>
      </w:r>
      <w:proofErr w:type="gramEnd"/>
      <w:r w:rsidRPr="00E50B29">
        <w:t xml:space="preserve"> </w:t>
      </w:r>
    </w:p>
    <w:p w14:paraId="5054C3F7" w14:textId="34976854" w:rsidR="007E3342" w:rsidRPr="00E50B29" w:rsidRDefault="009C3E21" w:rsidP="007D5FE7">
      <w:pPr>
        <w:pStyle w:val="ListParagraph"/>
        <w:numPr>
          <w:ilvl w:val="0"/>
          <w:numId w:val="95"/>
        </w:numPr>
        <w:spacing w:line="276" w:lineRule="auto"/>
        <w:ind w:left="1276" w:hanging="567"/>
        <w:contextualSpacing w:val="0"/>
      </w:pPr>
      <w:r w:rsidRPr="00E50B29">
        <w:t xml:space="preserve">decompile, reverse engineer or arbitrarily change the V-Green Website and the </w:t>
      </w:r>
      <w:proofErr w:type="gramStart"/>
      <w:r w:rsidRPr="00E50B29">
        <w:t>Application;</w:t>
      </w:r>
      <w:proofErr w:type="gramEnd"/>
      <w:r w:rsidRPr="00E50B29">
        <w:t xml:space="preserve"> </w:t>
      </w:r>
    </w:p>
    <w:p w14:paraId="40433D48" w14:textId="5436B9B5" w:rsidR="007D2751" w:rsidRPr="00E50B29" w:rsidRDefault="009C3E21" w:rsidP="007D5FE7">
      <w:pPr>
        <w:pStyle w:val="ListParagraph"/>
        <w:numPr>
          <w:ilvl w:val="0"/>
          <w:numId w:val="95"/>
        </w:numPr>
        <w:spacing w:line="276" w:lineRule="auto"/>
        <w:ind w:left="1276" w:hanging="567"/>
        <w:contextualSpacing w:val="0"/>
      </w:pPr>
      <w:r w:rsidRPr="00E50B29">
        <w:t xml:space="preserve">launch any program or script for the purpose of data collection, cataloging, surveying or data mining of any part of the V-Green Website and the </w:t>
      </w:r>
      <w:proofErr w:type="gramStart"/>
      <w:r w:rsidRPr="00E50B29">
        <w:t>Application;</w:t>
      </w:r>
      <w:proofErr w:type="gramEnd"/>
    </w:p>
    <w:p w14:paraId="5F2F2838" w14:textId="18DAEF69" w:rsidR="005B501E" w:rsidRPr="00E50B29" w:rsidRDefault="005B501E" w:rsidP="007D5FE7">
      <w:pPr>
        <w:pStyle w:val="ListParagraph"/>
        <w:numPr>
          <w:ilvl w:val="0"/>
          <w:numId w:val="95"/>
        </w:numPr>
        <w:spacing w:line="276" w:lineRule="auto"/>
        <w:ind w:left="1276" w:hanging="567"/>
        <w:contextualSpacing w:val="0"/>
      </w:pPr>
      <w:r w:rsidRPr="00E50B29">
        <w:t xml:space="preserve">interfere with or interfere with the operation and/or functionality of any aspect of the V-Green Website and the </w:t>
      </w:r>
      <w:proofErr w:type="gramStart"/>
      <w:r w:rsidRPr="00E50B29">
        <w:t>Application;</w:t>
      </w:r>
      <w:proofErr w:type="gramEnd"/>
      <w:r w:rsidRPr="00E50B29">
        <w:t xml:space="preserve"> </w:t>
      </w:r>
    </w:p>
    <w:p w14:paraId="5C96966B" w14:textId="7CD00A83" w:rsidR="005B501E" w:rsidRPr="00E50B29" w:rsidRDefault="009C3E21" w:rsidP="007D5FE7">
      <w:pPr>
        <w:pStyle w:val="ListParagraph"/>
        <w:numPr>
          <w:ilvl w:val="0"/>
          <w:numId w:val="95"/>
        </w:numPr>
        <w:spacing w:line="276" w:lineRule="auto"/>
        <w:ind w:left="1276" w:hanging="567"/>
        <w:contextualSpacing w:val="0"/>
      </w:pPr>
      <w:r w:rsidRPr="00E50B29">
        <w:t xml:space="preserve">attempt to gain unauthorized access to or impair or impair the operation or performance of any aspect of the V-Green Website and the Application or related systems or </w:t>
      </w:r>
      <w:proofErr w:type="gramStart"/>
      <w:r w:rsidRPr="00E50B29">
        <w:t>networks;</w:t>
      </w:r>
      <w:proofErr w:type="gramEnd"/>
      <w:r w:rsidRPr="00E50B29">
        <w:t xml:space="preserve"> </w:t>
      </w:r>
    </w:p>
    <w:p w14:paraId="2C5CC986" w14:textId="6DA13BB9" w:rsidR="00B032BC" w:rsidRPr="00E50B29" w:rsidRDefault="009C3E21" w:rsidP="007D5FE7">
      <w:pPr>
        <w:pStyle w:val="ListParagraph"/>
        <w:numPr>
          <w:ilvl w:val="0"/>
          <w:numId w:val="95"/>
        </w:numPr>
        <w:spacing w:line="276" w:lineRule="auto"/>
        <w:ind w:left="1276" w:hanging="567"/>
        <w:contextualSpacing w:val="0"/>
      </w:pPr>
      <w:r w:rsidRPr="00E50B29">
        <w:t>impersonate or attempt to impersonate V-Green, its employees, other users, or any other person or entity (including, but not limited to, by using an email address or username associated with any of the foregoing</w:t>
      </w:r>
      <w:proofErr w:type="gramStart"/>
      <w:r w:rsidRPr="00E50B29">
        <w:t>);</w:t>
      </w:r>
      <w:proofErr w:type="gramEnd"/>
      <w:r w:rsidRPr="00E50B29">
        <w:t xml:space="preserve"> </w:t>
      </w:r>
    </w:p>
    <w:p w14:paraId="73443A99" w14:textId="18C21A82" w:rsidR="009C3E21" w:rsidRPr="00E50B29" w:rsidRDefault="00B032BC" w:rsidP="007D5FE7">
      <w:pPr>
        <w:pStyle w:val="ListParagraph"/>
        <w:numPr>
          <w:ilvl w:val="0"/>
          <w:numId w:val="95"/>
        </w:numPr>
        <w:spacing w:line="276" w:lineRule="auto"/>
        <w:ind w:left="1276" w:hanging="502"/>
        <w:contextualSpacing w:val="0"/>
      </w:pPr>
      <w:r w:rsidRPr="00E50B29">
        <w:t xml:space="preserve">attacking the V-Green Website and the Application in any </w:t>
      </w:r>
      <w:proofErr w:type="gramStart"/>
      <w:r w:rsidRPr="00E50B29">
        <w:t>way;</w:t>
      </w:r>
      <w:proofErr w:type="gramEnd"/>
    </w:p>
    <w:p w14:paraId="18A0678A" w14:textId="7A19E844" w:rsidR="004455D8" w:rsidRPr="00E50B29" w:rsidRDefault="006A7935" w:rsidP="007D5FE7">
      <w:pPr>
        <w:pStyle w:val="ListParagraph"/>
        <w:numPr>
          <w:ilvl w:val="0"/>
          <w:numId w:val="95"/>
        </w:numPr>
        <w:spacing w:line="276" w:lineRule="auto"/>
        <w:ind w:left="1276" w:hanging="502"/>
        <w:contextualSpacing w:val="0"/>
      </w:pPr>
      <w:r w:rsidRPr="00E50B29">
        <w:t xml:space="preserve">spamming, sending, posting or storing messages or materials that violate the law, including but not limited to materials that are harmful to children, violate the rights of any third party, threatening, defamatory messages/materials, or otherwise </w:t>
      </w:r>
      <w:proofErr w:type="gramStart"/>
      <w:r w:rsidRPr="00E50B29">
        <w:t>violate</w:t>
      </w:r>
      <w:proofErr w:type="gramEnd"/>
      <w:r w:rsidRPr="00E50B29">
        <w:t xml:space="preserve"> applicable law; and</w:t>
      </w:r>
    </w:p>
    <w:p w14:paraId="69234ACB" w14:textId="4833A540" w:rsidR="00C330C6" w:rsidRPr="00E50B29" w:rsidRDefault="006A7935" w:rsidP="007D5FE7">
      <w:pPr>
        <w:pStyle w:val="ListParagraph"/>
        <w:numPr>
          <w:ilvl w:val="0"/>
          <w:numId w:val="95"/>
        </w:numPr>
        <w:spacing w:line="276" w:lineRule="auto"/>
        <w:ind w:left="1276" w:hanging="502"/>
        <w:contextualSpacing w:val="0"/>
      </w:pPr>
      <w:r w:rsidRPr="00E50B29">
        <w:t>send material that contains software viruses or other harmful computer code, files, scripts, agents, or programs.</w:t>
      </w:r>
    </w:p>
    <w:p w14:paraId="4D90A3AD" w14:textId="57618D80" w:rsidR="00EB7757" w:rsidRPr="00E50B29" w:rsidRDefault="00E24F1D" w:rsidP="007D5FE7">
      <w:pPr>
        <w:pStyle w:val="Heading2"/>
        <w:rPr>
          <w:noProof w:val="0"/>
          <w:color w:val="auto"/>
        </w:rPr>
      </w:pPr>
      <w:r w:rsidRPr="00E50B29">
        <w:rPr>
          <w:noProof w:val="0"/>
          <w:color w:val="auto"/>
        </w:rPr>
        <w:t>Provision and use of the Service</w:t>
      </w:r>
    </w:p>
    <w:p w14:paraId="3D813A29" w14:textId="58EE1C31" w:rsidR="00EB7757" w:rsidRPr="00E50B29" w:rsidRDefault="00EB7757" w:rsidP="007D5FE7">
      <w:pPr>
        <w:pStyle w:val="ListParagraph"/>
        <w:spacing w:line="276" w:lineRule="auto"/>
        <w:ind w:left="709" w:hanging="709"/>
        <w:contextualSpacing w:val="0"/>
      </w:pPr>
      <w:r w:rsidRPr="00E50B29">
        <w:t>The Service is for personal use only. Unless otherwise agreed in writing between the Customer and V-Green, the Customer is not permitted, directly or indirectly, to resell or allow any other person or entity to use the Customer's Account on the V-Green Website/Application and Services for business or commercial purposes.</w:t>
      </w:r>
    </w:p>
    <w:p w14:paraId="2FB7EE7C" w14:textId="055E0B45" w:rsidR="00EB7757" w:rsidRPr="00E50B29" w:rsidRDefault="003B01B5" w:rsidP="007D5FE7">
      <w:pPr>
        <w:pStyle w:val="ListParagraph"/>
        <w:spacing w:line="276" w:lineRule="auto"/>
        <w:ind w:left="709" w:hanging="709"/>
        <w:contextualSpacing w:val="0"/>
      </w:pPr>
      <w:r w:rsidRPr="003B01B5">
        <w:t>The Customer shall not use the Services (i) in any manner that may cause harm, nuisance, discomfort, inconvenience, damage, or adverse impact on the reputation or property of any person or of the Service Provider, or (ii) in any manner that is prohibited and/or restricted by applicable laws, these General Terms and Conditions, the V-Green Policies, or any other applicable policies or regulations of the Service Provider (if any).</w:t>
      </w:r>
    </w:p>
    <w:p w14:paraId="0F29C1B0" w14:textId="4CD91AC9" w:rsidR="00EB7757" w:rsidRPr="00E50B29" w:rsidRDefault="00E24F1D" w:rsidP="007D5FE7">
      <w:pPr>
        <w:pStyle w:val="ListParagraph"/>
        <w:spacing w:line="276" w:lineRule="auto"/>
        <w:ind w:left="709" w:hanging="709"/>
        <w:contextualSpacing w:val="0"/>
      </w:pPr>
      <w:r w:rsidRPr="00E50B29">
        <w:t>V-Green will make reasonable efforts to provide continuous access to the Account and continuous use of the Services in accordance with the V-Green Policies. V-Green does not guarantee that the Service will always be available. The Service may not be available during maintenance or in the event of an emergency, Force Majeure Event or in other circumstances as notified by V-Green. V-Green does not make any representations, warranties, or undertakings (whether express or implied) as to merchantability, suitability, timeliness, availability of the Services or fitness for a particular purpose, or that the Services will be uninterrupted,</w:t>
      </w:r>
      <w:r w:rsidR="004D7BC4">
        <w:t xml:space="preserve"> </w:t>
      </w:r>
      <w:r w:rsidRPr="00E50B29">
        <w:t xml:space="preserve">always available or available at a particular location or time, or that the Service will be error-free or risk-free. </w:t>
      </w:r>
    </w:p>
    <w:p w14:paraId="0D6AB38B" w14:textId="7D179475" w:rsidR="006E503C" w:rsidRPr="00E50B29" w:rsidRDefault="00FF4940" w:rsidP="007D5FE7">
      <w:pPr>
        <w:pStyle w:val="ListParagraph"/>
        <w:spacing w:line="276" w:lineRule="auto"/>
        <w:ind w:left="709" w:hanging="709"/>
        <w:contextualSpacing w:val="0"/>
      </w:pPr>
      <w:r w:rsidRPr="00FF4940">
        <w:t xml:space="preserve">In the event of any issue or incident arising during the use of the Services, the Customer shall </w:t>
      </w:r>
      <w:r>
        <w:t xml:space="preserve">immediately </w:t>
      </w:r>
      <w:r w:rsidRPr="00FF4940">
        <w:t xml:space="preserve">notify V-Green through a valid communication channel and temporarily suspend use of the Services. The Customer shall cooperate with relevant parties in the handling of such issue or incident, including coordination with competent state authorities upon request. The Customer acknowledges and understands that V-Green and the relevant parties require a reasonable </w:t>
      </w:r>
      <w:proofErr w:type="gramStart"/>
      <w:r w:rsidRPr="00FF4940">
        <w:t>period of time</w:t>
      </w:r>
      <w:proofErr w:type="gramEnd"/>
      <w:r w:rsidRPr="00FF4940">
        <w:t xml:space="preserve"> to assess and take appropriate actions in response to the Customer’s notification</w:t>
      </w:r>
      <w:r w:rsidR="00CB35D1" w:rsidRPr="00E50B29">
        <w:t>.</w:t>
      </w:r>
    </w:p>
    <w:p w14:paraId="78E3249D" w14:textId="36A6BA8F" w:rsidR="009241F8" w:rsidRPr="00E50B29" w:rsidRDefault="00F8786E" w:rsidP="007D5FE7">
      <w:pPr>
        <w:pStyle w:val="Heading2"/>
        <w:rPr>
          <w:noProof w:val="0"/>
          <w:color w:val="auto"/>
        </w:rPr>
      </w:pPr>
      <w:r w:rsidRPr="00E50B29">
        <w:rPr>
          <w:noProof w:val="0"/>
          <w:color w:val="auto"/>
        </w:rPr>
        <w:t xml:space="preserve">Service Fees and Payments </w:t>
      </w:r>
    </w:p>
    <w:p w14:paraId="7B8CF8C8" w14:textId="4FCDF54F" w:rsidR="007B3040" w:rsidRPr="00E50B29" w:rsidRDefault="00D546BE" w:rsidP="007D5FE7">
      <w:pPr>
        <w:pStyle w:val="ListParagraph"/>
        <w:spacing w:line="276" w:lineRule="auto"/>
        <w:ind w:left="709" w:hanging="709"/>
        <w:contextualSpacing w:val="0"/>
      </w:pPr>
      <w:r w:rsidRPr="00E50B29">
        <w:t>Service Usage Fee</w:t>
      </w:r>
    </w:p>
    <w:p w14:paraId="49E2A44D" w14:textId="5F096794" w:rsidR="00D46F75" w:rsidRPr="00E50B29" w:rsidRDefault="00180BCB" w:rsidP="007D5FE7">
      <w:pPr>
        <w:pStyle w:val="ListParagraph"/>
        <w:numPr>
          <w:ilvl w:val="0"/>
          <w:numId w:val="96"/>
        </w:numPr>
        <w:spacing w:line="276" w:lineRule="auto"/>
        <w:ind w:left="1276" w:hanging="567"/>
        <w:contextualSpacing w:val="0"/>
      </w:pPr>
      <w:r w:rsidRPr="00E50B29">
        <w:t xml:space="preserve">The Customer understands and agrees that the Customer will have to pay the service fee to V-Green or any other Service Provider authorized by V-Green to collect when using the Service. </w:t>
      </w:r>
    </w:p>
    <w:p w14:paraId="6A1F7636" w14:textId="54319657" w:rsidR="00232EDB" w:rsidRPr="00E50B29" w:rsidRDefault="007B3040" w:rsidP="007D5FE7">
      <w:pPr>
        <w:pStyle w:val="ListParagraph"/>
        <w:numPr>
          <w:ilvl w:val="0"/>
          <w:numId w:val="96"/>
        </w:numPr>
        <w:spacing w:line="276" w:lineRule="auto"/>
        <w:ind w:left="1276" w:hanging="567"/>
        <w:contextualSpacing w:val="0"/>
      </w:pPr>
      <w:r w:rsidRPr="00E50B29">
        <w:t xml:space="preserve">Details of Service fees, taxes and any payments related to the use of the Service will be published on the V-Green Application and/or Website. </w:t>
      </w:r>
    </w:p>
    <w:p w14:paraId="7050ACF4" w14:textId="104C56C6" w:rsidR="007B3040" w:rsidRPr="00E50B29" w:rsidRDefault="00D546BE" w:rsidP="007D5FE7">
      <w:pPr>
        <w:pStyle w:val="ListParagraph"/>
        <w:spacing w:line="276" w:lineRule="auto"/>
        <w:ind w:left="0" w:firstLine="0"/>
        <w:contextualSpacing w:val="0"/>
      </w:pPr>
      <w:r w:rsidRPr="00E50B29">
        <w:t>Payment Methods</w:t>
      </w:r>
    </w:p>
    <w:p w14:paraId="026BD5B5" w14:textId="10BA945D" w:rsidR="00102EBA" w:rsidRPr="00E50B29" w:rsidRDefault="00DB4F5F" w:rsidP="007D5FE7">
      <w:pPr>
        <w:pStyle w:val="ListParagraph"/>
        <w:numPr>
          <w:ilvl w:val="0"/>
          <w:numId w:val="97"/>
        </w:numPr>
        <w:spacing w:line="276" w:lineRule="auto"/>
        <w:ind w:left="1276" w:hanging="567"/>
        <w:contextualSpacing w:val="0"/>
      </w:pPr>
      <w:proofErr w:type="gramStart"/>
      <w:r w:rsidRPr="00E50B29">
        <w:t>In order to</w:t>
      </w:r>
      <w:proofErr w:type="gramEnd"/>
      <w:r w:rsidRPr="00E50B29">
        <w:t xml:space="preserve"> facilitate the implementation and operation of the Services, V-Green may implement payment methods on its own or cooperate with service providers, including but not limited </w:t>
      </w:r>
      <w:proofErr w:type="gramStart"/>
      <w:r w:rsidRPr="00E50B29">
        <w:t>to:</w:t>
      </w:r>
      <w:proofErr w:type="gramEnd"/>
      <w:r w:rsidRPr="00E50B29">
        <w:t xml:space="preserve"> banks, payment gateway service providers, e-wallet services. </w:t>
      </w:r>
    </w:p>
    <w:p w14:paraId="09D93D37" w14:textId="38CCB0D7" w:rsidR="00D546BE" w:rsidRPr="00E50B29" w:rsidRDefault="00DB4F5F" w:rsidP="007D5FE7">
      <w:pPr>
        <w:pStyle w:val="ListParagraph"/>
        <w:numPr>
          <w:ilvl w:val="0"/>
          <w:numId w:val="97"/>
        </w:numPr>
        <w:spacing w:line="276" w:lineRule="auto"/>
        <w:ind w:left="1276" w:hanging="567"/>
        <w:contextualSpacing w:val="0"/>
      </w:pPr>
      <w:r w:rsidRPr="00E50B29">
        <w:t xml:space="preserve">Payment of fees and expenses under these T&amp;Cs and the V-Green Policies will be made through electronic payment methods integrated on the V-Green Website and/or the Application, and subject to the </w:t>
      </w:r>
      <w:r w:rsidR="00B9082D">
        <w:t>V-Green Policies</w:t>
      </w:r>
      <w:r w:rsidRPr="00E50B29">
        <w:t xml:space="preserve"> and the terms and conditions stipulated by the payment service provider. </w:t>
      </w:r>
    </w:p>
    <w:p w14:paraId="44843F5C" w14:textId="1F5A7707" w:rsidR="006C19FD" w:rsidRPr="00E50B29" w:rsidRDefault="005D53BC" w:rsidP="007D5FE7">
      <w:pPr>
        <w:pStyle w:val="ListParagraph"/>
        <w:spacing w:line="276" w:lineRule="auto"/>
        <w:ind w:left="0" w:firstLine="0"/>
        <w:contextualSpacing w:val="0"/>
      </w:pPr>
      <w:proofErr w:type="gramStart"/>
      <w:r w:rsidRPr="00E50B29">
        <w:t>Customer's</w:t>
      </w:r>
      <w:proofErr w:type="gramEnd"/>
      <w:r w:rsidRPr="00E50B29">
        <w:t xml:space="preserve"> Payment Responsibilities </w:t>
      </w:r>
    </w:p>
    <w:p w14:paraId="7680FB70" w14:textId="09F2ABC5" w:rsidR="006E28B5" w:rsidRPr="00E50B29" w:rsidRDefault="00D16CFC" w:rsidP="007D5FE7">
      <w:pPr>
        <w:pStyle w:val="ListParagraph"/>
        <w:numPr>
          <w:ilvl w:val="0"/>
          <w:numId w:val="98"/>
        </w:numPr>
        <w:spacing w:line="276" w:lineRule="auto"/>
        <w:ind w:left="1276" w:hanging="567"/>
        <w:contextualSpacing w:val="0"/>
      </w:pPr>
      <w:r w:rsidRPr="00E50B29">
        <w:t xml:space="preserve">The payment term for each type of Service will be displayed on the Application interface or according to the regulations announced by V-Green from time to time. Customers are responsible for paying the fees in full and on time as notified by V-Green. For clarification, during the payment process, if any electronic payment method integrated in the Customer's Account is rejected due to insufficient balance or any other reason not due to the fault of V-Green, such payment shall be deemed incomplete. </w:t>
      </w:r>
    </w:p>
    <w:p w14:paraId="2237E4A0" w14:textId="041A7DBE" w:rsidR="000E4B3D" w:rsidRPr="00E50B29" w:rsidRDefault="00206518" w:rsidP="007D5FE7">
      <w:pPr>
        <w:pStyle w:val="ListParagraph"/>
        <w:numPr>
          <w:ilvl w:val="0"/>
          <w:numId w:val="98"/>
        </w:numPr>
        <w:spacing w:line="276" w:lineRule="auto"/>
        <w:ind w:left="1276" w:hanging="567"/>
        <w:contextualSpacing w:val="0"/>
      </w:pPr>
      <w:r w:rsidRPr="00E50B29">
        <w:t xml:space="preserve">Customer's payments that are not paid on time according to V-Green's notice will be considered overdue and V-Green has the right to apply measures to handle violations as prescribed in Article </w:t>
      </w:r>
      <w:r w:rsidR="00BD56CC" w:rsidRPr="00E50B29">
        <w:fldChar w:fldCharType="begin"/>
      </w:r>
      <w:r w:rsidR="00BD56CC" w:rsidRPr="00E50B29">
        <w:instrText xml:space="preserve"> REF _Ref216611208 \r \h </w:instrText>
      </w:r>
      <w:r w:rsidR="0088377F" w:rsidRPr="00E50B29">
        <w:instrText xml:space="preserve"> \* MERGEFORMAT </w:instrText>
      </w:r>
      <w:r w:rsidR="00BD56CC" w:rsidRPr="00E50B29">
        <w:fldChar w:fldCharType="separate"/>
      </w:r>
      <w:r w:rsidR="00603FF2" w:rsidRPr="00E50B29">
        <w:t>8.5</w:t>
      </w:r>
      <w:r w:rsidR="00BD56CC" w:rsidRPr="00E50B29">
        <w:fldChar w:fldCharType="end"/>
      </w:r>
      <w:r w:rsidR="00BD56CC" w:rsidRPr="00E50B29">
        <w:t xml:space="preserve"> of </w:t>
      </w:r>
      <w:r w:rsidR="002A3C9D">
        <w:t>these T&amp;Cs</w:t>
      </w:r>
      <w:r w:rsidR="00BD56CC" w:rsidRPr="00E50B29">
        <w:t>.</w:t>
      </w:r>
    </w:p>
    <w:p w14:paraId="5A9F9A50" w14:textId="7519FFF3" w:rsidR="009241F8" w:rsidRPr="00E50B29" w:rsidRDefault="00DF5D7D" w:rsidP="007D5FE7">
      <w:pPr>
        <w:pStyle w:val="ListParagraph"/>
        <w:numPr>
          <w:ilvl w:val="0"/>
          <w:numId w:val="98"/>
        </w:numPr>
        <w:spacing w:line="276" w:lineRule="auto"/>
        <w:ind w:left="1276" w:hanging="567"/>
        <w:contextualSpacing w:val="0"/>
      </w:pPr>
      <w:r w:rsidRPr="00DF5D7D">
        <w:t>Except where V-Green terminates the contract for reasons not attributable to the Customer, all fees paid by the Customer shall be non-refundable, unless otherwise decided by V-Green</w:t>
      </w:r>
      <w:r w:rsidR="005303E3" w:rsidRPr="00E50B29">
        <w:t>.</w:t>
      </w:r>
    </w:p>
    <w:p w14:paraId="1861CC1E" w14:textId="0EE489D7" w:rsidR="00D546BE" w:rsidRPr="00E50B29" w:rsidRDefault="00DF5D7D" w:rsidP="007D5FE7">
      <w:pPr>
        <w:pStyle w:val="ListParagraph"/>
        <w:spacing w:line="276" w:lineRule="auto"/>
        <w:ind w:left="0" w:firstLine="0"/>
        <w:contextualSpacing w:val="0"/>
      </w:pPr>
      <w:r w:rsidRPr="00DF5D7D">
        <w:t>Recovery of Incomplete Payments</w:t>
      </w:r>
    </w:p>
    <w:p w14:paraId="2E4EFF14" w14:textId="7A6BA3F8" w:rsidR="00DB4F5F" w:rsidRPr="00E50B29" w:rsidRDefault="00DF5D7D" w:rsidP="007D5FE7">
      <w:pPr>
        <w:pStyle w:val="ListParagraph"/>
        <w:numPr>
          <w:ilvl w:val="0"/>
          <w:numId w:val="0"/>
        </w:numPr>
        <w:spacing w:line="276" w:lineRule="auto"/>
        <w:ind w:left="709"/>
        <w:contextualSpacing w:val="0"/>
      </w:pPr>
      <w:r w:rsidRPr="00DF5D7D">
        <w:t>In the event that V-Green is unable to recover payment from the payment method stored in the Customer’s Account, the Customer agrees and authorizes V-Green to implement all necessary measures in compliance with applicable laws to recover all or part of any outstanding unpaid amounts relating to the Services in accordance with these General Terms and Conditions and the V-Green Policies. Where V-Green is unable to recover such payment, in addition to the measures provided under Article 8.5, V-Green may contact the Customer using the registered information, request direct payment while providing the Services to the Customer, or apply other lawful measures to recover amounts due from the Customer.</w:t>
      </w:r>
    </w:p>
    <w:p w14:paraId="1F372615" w14:textId="4C3FA02C" w:rsidR="00D546BE" w:rsidRPr="00E50B29" w:rsidRDefault="008C3E63" w:rsidP="007D5FE7">
      <w:pPr>
        <w:pStyle w:val="ListParagraph"/>
        <w:spacing w:line="276" w:lineRule="auto"/>
        <w:ind w:left="0" w:firstLine="0"/>
        <w:contextualSpacing w:val="0"/>
      </w:pPr>
      <w:r w:rsidRPr="008C3E63">
        <w:t>Handling of Breach of Payment Obligations</w:t>
      </w:r>
    </w:p>
    <w:p w14:paraId="16689D28" w14:textId="0E52E2D0" w:rsidR="001C7547" w:rsidRPr="00E50B29" w:rsidRDefault="001C7547" w:rsidP="00561897">
      <w:pPr>
        <w:pStyle w:val="ListParagraph"/>
        <w:numPr>
          <w:ilvl w:val="0"/>
          <w:numId w:val="77"/>
        </w:numPr>
        <w:spacing w:line="276" w:lineRule="auto"/>
        <w:ind w:left="1276" w:hanging="567"/>
      </w:pPr>
      <w:r w:rsidRPr="00E50B29">
        <w:t xml:space="preserve">When the Customer's payment(s) are overdue, V-Green will send a notice to remind the Customer to pay 03 times by notification on the Application, SMS, email or text to the address registered by the Customer, each time not less than 05 days apart. </w:t>
      </w:r>
      <w:proofErr w:type="gramStart"/>
      <w:r w:rsidRPr="00E50B29">
        <w:t>If after</w:t>
      </w:r>
      <w:proofErr w:type="gramEnd"/>
      <w:r w:rsidRPr="00E50B29">
        <w:t xml:space="preserve"> 15 days after V-Green first sends the notice, the Customer does not pay or makes</w:t>
      </w:r>
      <w:r w:rsidRPr="00E50B29">
        <w:lastRenderedPageBreak/>
        <w:t xml:space="preserve"> an incomplete payment, V-Green has the right to suspend the right to use the Services until the Customer has paid the service fee in full. </w:t>
      </w:r>
      <w:r w:rsidR="00561897" w:rsidRPr="00561897">
        <w:t xml:space="preserve">In all cases, the Customer’s failure to receive any notice from V-Green for reasons not attributable to V-Green </w:t>
      </w:r>
      <w:proofErr w:type="gramStart"/>
      <w:r w:rsidR="00561897" w:rsidRPr="00561897">
        <w:t>shall</w:t>
      </w:r>
      <w:proofErr w:type="gramEnd"/>
      <w:r w:rsidR="00561897" w:rsidRPr="00561897">
        <w:t xml:space="preserve"> not affect V-Green’s right to decide on and implement measures for handling the Customer’s breach of payment obligations.</w:t>
      </w:r>
      <w:r w:rsidRPr="00E50B29">
        <w:t xml:space="preserve"> </w:t>
      </w:r>
    </w:p>
    <w:p w14:paraId="6FEAFB83" w14:textId="75A49151" w:rsidR="00DB2BB7" w:rsidRPr="00E50B29" w:rsidRDefault="00206518" w:rsidP="007D5FE7">
      <w:pPr>
        <w:pStyle w:val="ListParagraph"/>
        <w:numPr>
          <w:ilvl w:val="0"/>
          <w:numId w:val="77"/>
        </w:numPr>
        <w:spacing w:line="276" w:lineRule="auto"/>
        <w:ind w:left="1276" w:hanging="567"/>
        <w:contextualSpacing w:val="0"/>
      </w:pPr>
      <w:proofErr w:type="gramStart"/>
      <w:r w:rsidRPr="00E50B29">
        <w:t>In the event that</w:t>
      </w:r>
      <w:proofErr w:type="gramEnd"/>
      <w:r w:rsidRPr="00E50B29">
        <w:t xml:space="preserve"> the Customer continues to fail to pay within the required period, V-Green has the right, to the extent permitted by applicable law, to take one or more of the following measures: </w:t>
      </w:r>
    </w:p>
    <w:p w14:paraId="4631487E" w14:textId="7CA075C3" w:rsidR="00DB2BB7" w:rsidRPr="00E50B29" w:rsidRDefault="000D7D64" w:rsidP="007D5FE7">
      <w:pPr>
        <w:pStyle w:val="ListParagraph"/>
        <w:numPr>
          <w:ilvl w:val="0"/>
          <w:numId w:val="78"/>
        </w:numPr>
        <w:spacing w:line="276" w:lineRule="auto"/>
        <w:ind w:left="1843" w:hanging="567"/>
        <w:contextualSpacing w:val="0"/>
      </w:pPr>
      <w:r w:rsidRPr="00E50B29">
        <w:t xml:space="preserve">request the Customer to pay interest on the late payment interest, with an interest rate of 0.05%/day from the payment due date to the date the Customer </w:t>
      </w:r>
      <w:proofErr w:type="gramStart"/>
      <w:r w:rsidRPr="00E50B29">
        <w:t>actually pays</w:t>
      </w:r>
      <w:proofErr w:type="gramEnd"/>
      <w:r w:rsidRPr="00E50B29">
        <w:t xml:space="preserve"> in full to V-</w:t>
      </w:r>
      <w:proofErr w:type="gramStart"/>
      <w:r w:rsidRPr="00E50B29">
        <w:t>Green;</w:t>
      </w:r>
      <w:proofErr w:type="gramEnd"/>
      <w:r w:rsidRPr="00E50B29">
        <w:t xml:space="preserve"> </w:t>
      </w:r>
    </w:p>
    <w:p w14:paraId="03952D08" w14:textId="7A60202A" w:rsidR="00DB2BB7" w:rsidRPr="00E50B29" w:rsidRDefault="00DB2BB7" w:rsidP="007D5FE7">
      <w:pPr>
        <w:pStyle w:val="ListParagraph"/>
        <w:numPr>
          <w:ilvl w:val="0"/>
          <w:numId w:val="78"/>
        </w:numPr>
        <w:spacing w:line="276" w:lineRule="auto"/>
        <w:ind w:left="1843" w:hanging="567"/>
        <w:contextualSpacing w:val="0"/>
      </w:pPr>
      <w:r w:rsidRPr="00E50B29">
        <w:t xml:space="preserve">request the Customer to pay overdue fees before the Customer can continue to use the </w:t>
      </w:r>
      <w:proofErr w:type="gramStart"/>
      <w:r w:rsidRPr="00E50B29">
        <w:t>Service;</w:t>
      </w:r>
      <w:proofErr w:type="gramEnd"/>
    </w:p>
    <w:p w14:paraId="0AC5EF23" w14:textId="009B47FB" w:rsidR="00176206" w:rsidRPr="00E50B29" w:rsidRDefault="00DB2BB7" w:rsidP="007D5FE7">
      <w:pPr>
        <w:pStyle w:val="ListParagraph"/>
        <w:numPr>
          <w:ilvl w:val="0"/>
          <w:numId w:val="78"/>
        </w:numPr>
        <w:spacing w:line="276" w:lineRule="auto"/>
        <w:ind w:left="1843" w:hanging="567"/>
        <w:contextualSpacing w:val="0"/>
      </w:pPr>
      <w:r w:rsidRPr="00E50B29">
        <w:t xml:space="preserve">restrict or suspend the provision of Services to the Customer after notifying the </w:t>
      </w:r>
      <w:proofErr w:type="gramStart"/>
      <w:r w:rsidRPr="00E50B29">
        <w:t>Customer;</w:t>
      </w:r>
      <w:proofErr w:type="gramEnd"/>
    </w:p>
    <w:p w14:paraId="24C73EE8" w14:textId="4C55BB18" w:rsidR="00AD5594" w:rsidRPr="00E50B29" w:rsidRDefault="002A5187" w:rsidP="007D5FE7">
      <w:pPr>
        <w:pStyle w:val="ListParagraph"/>
        <w:numPr>
          <w:ilvl w:val="0"/>
          <w:numId w:val="78"/>
        </w:numPr>
        <w:spacing w:line="276" w:lineRule="auto"/>
        <w:ind w:left="1843" w:hanging="567"/>
        <w:contextualSpacing w:val="0"/>
      </w:pPr>
      <w:r w:rsidRPr="00E50B29">
        <w:t xml:space="preserve">for electric vehicle charging or battery swapping services, coordinate with relevant parties to limit the battery charge and/or lock the connection between the vehicle and the battery by technical measures after notifying the </w:t>
      </w:r>
      <w:proofErr w:type="gramStart"/>
      <w:r w:rsidRPr="00E50B29">
        <w:t>Customer;</w:t>
      </w:r>
      <w:proofErr w:type="gramEnd"/>
    </w:p>
    <w:p w14:paraId="328EDF66" w14:textId="2137080A" w:rsidR="00DB2BB7" w:rsidRPr="00E50B29" w:rsidRDefault="00DB2BB7" w:rsidP="007D5FE7">
      <w:pPr>
        <w:pStyle w:val="ListParagraph"/>
        <w:numPr>
          <w:ilvl w:val="0"/>
          <w:numId w:val="78"/>
        </w:numPr>
        <w:spacing w:line="276" w:lineRule="auto"/>
        <w:ind w:left="1843" w:hanging="567"/>
        <w:contextualSpacing w:val="0"/>
      </w:pPr>
      <w:r w:rsidRPr="00E50B29">
        <w:t>request the Customer to compensate V-Green and related parties for any losses arising from the Customer's breach of payment obligations; and</w:t>
      </w:r>
    </w:p>
    <w:p w14:paraId="11FA04F9" w14:textId="2F063B0E" w:rsidR="0037703E" w:rsidRPr="00E50B29" w:rsidRDefault="00206518" w:rsidP="007D5FE7">
      <w:pPr>
        <w:pStyle w:val="ListParagraph"/>
        <w:numPr>
          <w:ilvl w:val="0"/>
          <w:numId w:val="78"/>
        </w:numPr>
        <w:spacing w:line="276" w:lineRule="auto"/>
        <w:ind w:left="1843" w:hanging="567"/>
        <w:contextualSpacing w:val="0"/>
      </w:pPr>
      <w:r w:rsidRPr="00E50B29">
        <w:t xml:space="preserve">exercise other rights as prescribed by relevant laws to handle the Customer's breach of payment obligations. </w:t>
      </w:r>
    </w:p>
    <w:p w14:paraId="0C15D838" w14:textId="068AAC9F" w:rsidR="00EF37DE" w:rsidRPr="00E50B29" w:rsidRDefault="00EF37DE" w:rsidP="007D5FE7">
      <w:pPr>
        <w:pStyle w:val="ListParagraph"/>
        <w:numPr>
          <w:ilvl w:val="0"/>
          <w:numId w:val="0"/>
        </w:numPr>
        <w:spacing w:line="276" w:lineRule="auto"/>
        <w:ind w:left="1276"/>
        <w:contextualSpacing w:val="0"/>
      </w:pPr>
      <w:bookmarkStart w:id="5" w:name="_Hlk137037706"/>
      <w:r w:rsidRPr="00E50B29">
        <w:t>The Customer will bear all costs and losses (if any) arising from V-Green's application of one or more of the above measures in this clause.</w:t>
      </w:r>
      <w:bookmarkEnd w:id="5"/>
    </w:p>
    <w:p w14:paraId="3C36824D" w14:textId="5B87BFEC" w:rsidR="005674AD" w:rsidRPr="00E50B29" w:rsidRDefault="002D2A7D" w:rsidP="007D5FE7">
      <w:pPr>
        <w:pStyle w:val="ListParagraph"/>
        <w:numPr>
          <w:ilvl w:val="0"/>
          <w:numId w:val="77"/>
        </w:numPr>
        <w:spacing w:line="276" w:lineRule="auto"/>
        <w:ind w:left="1276" w:hanging="567"/>
        <w:contextualSpacing w:val="0"/>
      </w:pPr>
      <w:r w:rsidRPr="00E50B29">
        <w:t xml:space="preserve">V-Green will resume the provision of the Service immediately when the Customer fulfills the payment obligations specified in points (a) and (b) above. </w:t>
      </w:r>
    </w:p>
    <w:p w14:paraId="6F42C43B" w14:textId="7A024EB0" w:rsidR="00D546BE" w:rsidRPr="00E50B29" w:rsidRDefault="00D546BE" w:rsidP="007D5FE7">
      <w:pPr>
        <w:pStyle w:val="ListParagraph"/>
        <w:spacing w:line="276" w:lineRule="auto"/>
        <w:ind w:left="0" w:firstLine="0"/>
        <w:contextualSpacing w:val="0"/>
      </w:pPr>
      <w:r w:rsidRPr="00E50B29">
        <w:t xml:space="preserve">Change of service fee </w:t>
      </w:r>
    </w:p>
    <w:p w14:paraId="5B115284" w14:textId="2A8426CF" w:rsidR="002E2384" w:rsidRPr="00E50B29" w:rsidRDefault="0090497A" w:rsidP="007D5FE7">
      <w:pPr>
        <w:pStyle w:val="ListParagraph"/>
        <w:numPr>
          <w:ilvl w:val="0"/>
          <w:numId w:val="0"/>
        </w:numPr>
        <w:spacing w:line="276" w:lineRule="auto"/>
        <w:ind w:left="709"/>
        <w:contextualSpacing w:val="0"/>
      </w:pPr>
      <w:r w:rsidRPr="00E50B29">
        <w:t xml:space="preserve">V-Green reserves the right to adjust the service fee or price of any component of the Service in any manner and at any time. V-Green will notify the Customer of these changes through the Customer's Account at least 10 days before the changes take effect. </w:t>
      </w:r>
    </w:p>
    <w:p w14:paraId="08B8A5C3" w14:textId="5AF380A1" w:rsidR="00DB4F5F" w:rsidRPr="00E50B29" w:rsidRDefault="0090497A" w:rsidP="007D5FE7">
      <w:pPr>
        <w:pStyle w:val="ListParagraph"/>
        <w:numPr>
          <w:ilvl w:val="0"/>
          <w:numId w:val="0"/>
        </w:numPr>
        <w:spacing w:line="276" w:lineRule="auto"/>
        <w:ind w:left="709"/>
        <w:contextualSpacing w:val="0"/>
      </w:pPr>
      <w:proofErr w:type="gramStart"/>
      <w:r w:rsidRPr="00E50B29">
        <w:t>In the event that</w:t>
      </w:r>
      <w:proofErr w:type="gramEnd"/>
      <w:r w:rsidRPr="00E50B29">
        <w:t xml:space="preserve"> the Customer does not agree to such changes, the Customer has the right and should immediately terminate the use of the Service. For clarification, the Customer is still obliged to pay to V-Green and the </w:t>
      </w:r>
      <w:r w:rsidR="006C62A7" w:rsidRPr="00E50B29">
        <w:t xml:space="preserve">Service Providers </w:t>
      </w:r>
      <w:r w:rsidRPr="00E50B29">
        <w:t xml:space="preserve">all fees, </w:t>
      </w:r>
      <w:r w:rsidR="006C62A7">
        <w:t>charges</w:t>
      </w:r>
      <w:r w:rsidRPr="00E50B29">
        <w:t xml:space="preserve"> and amounts that the Customer has not paid for the Services used. The Customer's continued use of the Service after the new fee schedule takes effect means that the Customer accepts the new fee.</w:t>
      </w:r>
      <w:r w:rsidR="004D7BC4">
        <w:t xml:space="preserve"> </w:t>
      </w:r>
    </w:p>
    <w:p w14:paraId="3A7C9AA7" w14:textId="77777777" w:rsidR="00856074" w:rsidRPr="00E50B29" w:rsidRDefault="0059470C" w:rsidP="007D5FE7">
      <w:pPr>
        <w:pStyle w:val="ListParagraph"/>
        <w:spacing w:line="276" w:lineRule="auto"/>
        <w:ind w:left="0" w:firstLine="0"/>
        <w:contextualSpacing w:val="0"/>
      </w:pPr>
      <w:r w:rsidRPr="00E50B29">
        <w:t>Taxes</w:t>
      </w:r>
    </w:p>
    <w:p w14:paraId="36403AA1" w14:textId="6397BF06" w:rsidR="00856074" w:rsidRPr="00E50B29" w:rsidRDefault="00974FD0" w:rsidP="007D5FE7">
      <w:pPr>
        <w:pStyle w:val="ListParagraph"/>
        <w:numPr>
          <w:ilvl w:val="0"/>
          <w:numId w:val="0"/>
        </w:numPr>
        <w:spacing w:line="276" w:lineRule="auto"/>
        <w:ind w:left="709"/>
        <w:contextualSpacing w:val="0"/>
      </w:pPr>
      <w:r w:rsidRPr="00E50B29">
        <w:t xml:space="preserve">The Customer agrees that the Customer will be solely responsible for the payment of all taxes, fees, charges, premiums and other revenues directly or indirectly as prescribed by law, whether V-Green or the Service Provider is required by law to collect and remit to the competent state agency the amounts related to the Customer uses the Service, together with all interest, penalties or other additional amounts, including, but not limited to, any value-added tax. These taxes, fees and charges are subject to change from time to time without notice. </w:t>
      </w:r>
    </w:p>
    <w:p w14:paraId="324EF9C1" w14:textId="77777777" w:rsidR="00856074" w:rsidRPr="00E50B29" w:rsidRDefault="00856074" w:rsidP="007D5FE7">
      <w:pPr>
        <w:pStyle w:val="ListParagraph"/>
        <w:numPr>
          <w:ilvl w:val="0"/>
          <w:numId w:val="0"/>
        </w:numPr>
        <w:spacing w:line="276" w:lineRule="auto"/>
        <w:ind w:left="709"/>
        <w:contextualSpacing w:val="0"/>
      </w:pPr>
      <w:r w:rsidRPr="00E50B29">
        <w:t xml:space="preserve">The Customer hereby agrees to allow V-Green to collect from the Customer and pay on behalf of the Customer (if applicable) taxes, fees or charges as prescribed by law from time to time. </w:t>
      </w:r>
    </w:p>
    <w:p w14:paraId="7A21F44B" w14:textId="35CC8A31" w:rsidR="0059470C" w:rsidRPr="00E50B29" w:rsidRDefault="00974FD0" w:rsidP="007D5FE7">
      <w:pPr>
        <w:pStyle w:val="ListParagraph"/>
        <w:numPr>
          <w:ilvl w:val="0"/>
          <w:numId w:val="0"/>
        </w:numPr>
        <w:spacing w:line="276" w:lineRule="auto"/>
        <w:ind w:left="709"/>
        <w:contextualSpacing w:val="0"/>
      </w:pPr>
      <w:r w:rsidRPr="00E50B29">
        <w:t xml:space="preserve">The tax exemption for the Service is only applicable </w:t>
      </w:r>
      <w:proofErr w:type="gramStart"/>
      <w:r w:rsidRPr="00E50B29">
        <w:t>in the event that</w:t>
      </w:r>
      <w:proofErr w:type="gramEnd"/>
      <w:r w:rsidRPr="00E50B29">
        <w:t xml:space="preserve"> the Customer has provided V-Green with valid documents proving the Customer's tax exemption. The tax exemption shall not be applied retroactively, except as permitted by law. </w:t>
      </w:r>
    </w:p>
    <w:p w14:paraId="7CD27BF9" w14:textId="69D943B0" w:rsidR="007922EB" w:rsidRPr="00E50B29" w:rsidRDefault="007922EB" w:rsidP="007D5FE7">
      <w:pPr>
        <w:pStyle w:val="ListParagraph"/>
        <w:spacing w:line="276" w:lineRule="auto"/>
        <w:ind w:left="0" w:firstLine="0"/>
        <w:contextualSpacing w:val="0"/>
      </w:pPr>
      <w:r w:rsidRPr="00E50B29">
        <w:t>Invoice</w:t>
      </w:r>
    </w:p>
    <w:p w14:paraId="153FC195" w14:textId="78C50142" w:rsidR="007922EB" w:rsidRPr="00E50B29" w:rsidRDefault="001B65E8" w:rsidP="007D5FE7">
      <w:pPr>
        <w:pStyle w:val="ListParagraph"/>
        <w:numPr>
          <w:ilvl w:val="0"/>
          <w:numId w:val="0"/>
        </w:numPr>
        <w:spacing w:line="276" w:lineRule="auto"/>
        <w:ind w:left="709"/>
        <w:contextualSpacing w:val="0"/>
      </w:pPr>
      <w:r w:rsidRPr="00E50B29">
        <w:t>V-Green will provide the Customer with an invoice and/or fee receipt for using the Service in accordance with the law. Invoices/receipts can be provided electronically on the Application for customers to download.</w:t>
      </w:r>
    </w:p>
    <w:p w14:paraId="652ADB9F" w14:textId="57BDC705" w:rsidR="00D061E3" w:rsidRPr="00E50B29" w:rsidRDefault="00F5380E" w:rsidP="007D5FE7">
      <w:pPr>
        <w:pStyle w:val="Heading2"/>
        <w:rPr>
          <w:noProof w:val="0"/>
          <w:color w:val="auto"/>
        </w:rPr>
      </w:pPr>
      <w:r w:rsidRPr="00E50B29">
        <w:rPr>
          <w:noProof w:val="0"/>
          <w:color w:val="auto"/>
        </w:rPr>
        <w:t>Promotions, discounts</w:t>
      </w:r>
    </w:p>
    <w:p w14:paraId="3E88241C" w14:textId="3D684BA5" w:rsidR="007B3040" w:rsidRPr="00E50B29" w:rsidRDefault="007B3040" w:rsidP="007D5FE7">
      <w:pPr>
        <w:pStyle w:val="ListParagraph"/>
        <w:spacing w:line="276" w:lineRule="auto"/>
        <w:ind w:left="709" w:hanging="709"/>
        <w:contextualSpacing w:val="0"/>
      </w:pPr>
      <w:r w:rsidRPr="00E50B29">
        <w:t>Promotions</w:t>
      </w:r>
    </w:p>
    <w:p w14:paraId="42AF16A6" w14:textId="6EE900C3" w:rsidR="001E6510" w:rsidRPr="00E50B29" w:rsidRDefault="00D546BE" w:rsidP="007D5FE7">
      <w:pPr>
        <w:pStyle w:val="ListParagraph"/>
        <w:numPr>
          <w:ilvl w:val="0"/>
          <w:numId w:val="0"/>
        </w:numPr>
        <w:spacing w:line="276" w:lineRule="auto"/>
        <w:ind w:left="709"/>
        <w:contextualSpacing w:val="0"/>
      </w:pPr>
      <w:r w:rsidRPr="00E50B29">
        <w:t xml:space="preserve">V-Green may offer promotions to certain Customers with different offers and discounts resulting in different charges for the same or similar Services. Customers can decide whether to participate in promotions and promotions or not. </w:t>
      </w:r>
    </w:p>
    <w:p w14:paraId="7E3593CD" w14:textId="62D85BC7" w:rsidR="001E6510" w:rsidRPr="00E50B29" w:rsidRDefault="007B3040" w:rsidP="007D5FE7">
      <w:pPr>
        <w:pStyle w:val="ListParagraph"/>
        <w:spacing w:line="276" w:lineRule="auto"/>
        <w:ind w:left="0" w:firstLine="0"/>
        <w:contextualSpacing w:val="0"/>
      </w:pPr>
      <w:r w:rsidRPr="00E50B29">
        <w:t>Discount</w:t>
      </w:r>
    </w:p>
    <w:p w14:paraId="4DBBBC7D" w14:textId="398D59F4" w:rsidR="00B969E1" w:rsidRPr="00E50B29" w:rsidRDefault="00D546BE" w:rsidP="007D5FE7">
      <w:pPr>
        <w:pStyle w:val="ListParagraph"/>
        <w:numPr>
          <w:ilvl w:val="0"/>
          <w:numId w:val="0"/>
        </w:numPr>
        <w:spacing w:line="276" w:lineRule="auto"/>
        <w:ind w:left="709"/>
        <w:contextualSpacing w:val="0"/>
      </w:pPr>
      <w:r w:rsidRPr="00E50B29">
        <w:t xml:space="preserve">V-Green can offer different discount policies to any Customer. V-Green has the sole right to decide the scope of application and terms of the discount policy. </w:t>
      </w:r>
    </w:p>
    <w:p w14:paraId="1B9646B3" w14:textId="39E4D4A8" w:rsidR="00B969E1" w:rsidRPr="00E50B29" w:rsidRDefault="002F57D8" w:rsidP="007D5FE7">
      <w:pPr>
        <w:pStyle w:val="ListParagraph"/>
        <w:spacing w:line="276" w:lineRule="auto"/>
        <w:ind w:left="709" w:hanging="709"/>
        <w:contextualSpacing w:val="0"/>
      </w:pPr>
      <w:r w:rsidRPr="00E50B29">
        <w:t>The Customer agrees to use the promotions and discounts in accordance with the terms, conditions and purposes of such promotions and discounts and will not abuse, copy, monetize, transfer, use for commercial purposes or take advantage of the promotions and discounts unfairly in any form.</w:t>
      </w:r>
    </w:p>
    <w:p w14:paraId="008C6407" w14:textId="1E0F605C" w:rsidR="00245F7A" w:rsidRPr="00E50B29" w:rsidRDefault="0095445B" w:rsidP="007D5FE7">
      <w:pPr>
        <w:pStyle w:val="ListParagraph"/>
        <w:spacing w:line="276" w:lineRule="auto"/>
        <w:ind w:left="709" w:hanging="709"/>
        <w:contextualSpacing w:val="0"/>
      </w:pPr>
      <w:bookmarkStart w:id="6" w:name="_Ref216812879"/>
      <w:r w:rsidRPr="00E50B29">
        <w:t>V-Green may be able to advertise certain offers from third parties (</w:t>
      </w:r>
      <w:r w:rsidR="00E50B29" w:rsidRPr="00E50B29">
        <w:t>“</w:t>
      </w:r>
      <w:r w:rsidR="009653F0" w:rsidRPr="00E50B29">
        <w:rPr>
          <w:b/>
          <w:bCs/>
        </w:rPr>
        <w:t>Promotion</w:t>
      </w:r>
      <w:r w:rsidR="00CE09B7">
        <w:rPr>
          <w:b/>
          <w:bCs/>
        </w:rPr>
        <w:t xml:space="preserve"> Entity</w:t>
      </w:r>
      <w:r w:rsidR="00E50B29" w:rsidRPr="00E50B29">
        <w:t>”</w:t>
      </w:r>
      <w:r w:rsidR="00F30364" w:rsidRPr="00E50B29">
        <w:t xml:space="preserve">) on the V-Green Website and the Application. You understand that V-Green does not operate or control the products or services provided by the Promotion Provider and is not responsible for the information provided by the Customer </w:t>
      </w:r>
      <w:proofErr w:type="gramStart"/>
      <w:r w:rsidR="00F30364" w:rsidRPr="00E50B29">
        <w:t>to</w:t>
      </w:r>
      <w:proofErr w:type="gramEnd"/>
      <w:r w:rsidR="00F30364" w:rsidRPr="00E50B29">
        <w:t xml:space="preserve"> the Promotion. </w:t>
      </w:r>
    </w:p>
    <w:p w14:paraId="72DBB93D" w14:textId="6C309AFF" w:rsidR="00245F7A" w:rsidRPr="00E50B29" w:rsidRDefault="0095445B" w:rsidP="007D5FE7">
      <w:pPr>
        <w:pStyle w:val="ListParagraph"/>
        <w:numPr>
          <w:ilvl w:val="0"/>
          <w:numId w:val="0"/>
        </w:numPr>
        <w:spacing w:line="276" w:lineRule="auto"/>
        <w:ind w:left="709"/>
        <w:contextualSpacing w:val="0"/>
      </w:pPr>
      <w:r w:rsidRPr="00E50B29">
        <w:t xml:space="preserve">All agreements, rules, policies (including privacy policies) and operating procedures of the Promoter shall apply to the Customer when the </w:t>
      </w:r>
      <w:r w:rsidR="00CE09B7" w:rsidRPr="00E50B29">
        <w:t xml:space="preserve">Promotion </w:t>
      </w:r>
      <w:r w:rsidR="00CE09B7">
        <w:t>Entity</w:t>
      </w:r>
      <w:r w:rsidRPr="00E50B29">
        <w:t xml:space="preserve"> visits any of the </w:t>
      </w:r>
      <w:r w:rsidR="00CE09B7" w:rsidRPr="00E50B29">
        <w:t xml:space="preserve">Promotion </w:t>
      </w:r>
      <w:r w:rsidR="00CE09B7">
        <w:t>Entity</w:t>
      </w:r>
      <w:r w:rsidRPr="00E50B29">
        <w:t xml:space="preserve">'s websites. The Promotion </w:t>
      </w:r>
      <w:r w:rsidR="00CE09B7">
        <w:t>Entity</w:t>
      </w:r>
      <w:r w:rsidRPr="00E50B29">
        <w:t xml:space="preserve"> is responsible for all aspects of order processing, delivery and/or service provision, payment and customer service. </w:t>
      </w:r>
    </w:p>
    <w:p w14:paraId="7A4CC715" w14:textId="47746C36" w:rsidR="00245F7A" w:rsidRPr="00E50B29" w:rsidRDefault="0073009C" w:rsidP="007D5FE7">
      <w:pPr>
        <w:pStyle w:val="ListParagraph"/>
        <w:numPr>
          <w:ilvl w:val="0"/>
          <w:numId w:val="0"/>
        </w:numPr>
        <w:spacing w:line="276" w:lineRule="auto"/>
        <w:ind w:left="709"/>
        <w:contextualSpacing w:val="0"/>
        <w:rPr>
          <w:spacing w:val="-4"/>
        </w:rPr>
      </w:pPr>
      <w:r w:rsidRPr="00E50B29">
        <w:rPr>
          <w:spacing w:val="-4"/>
        </w:rPr>
        <w:t xml:space="preserve">V-Green is not a party to the transactions entered into between the Customer and any Promotion </w:t>
      </w:r>
      <w:r w:rsidR="00D4447F">
        <w:rPr>
          <w:spacing w:val="-4"/>
        </w:rPr>
        <w:t>Entity</w:t>
      </w:r>
      <w:r w:rsidRPr="00E50B29">
        <w:rPr>
          <w:spacing w:val="-4"/>
        </w:rPr>
        <w:t xml:space="preserve">. V-Green and the </w:t>
      </w:r>
      <w:r w:rsidR="00144722" w:rsidRPr="00E50B29">
        <w:rPr>
          <w:spacing w:val="-4"/>
        </w:rPr>
        <w:t xml:space="preserve">Promotion </w:t>
      </w:r>
      <w:r w:rsidR="00144722">
        <w:rPr>
          <w:spacing w:val="-4"/>
        </w:rPr>
        <w:t>Entit</w:t>
      </w:r>
      <w:r w:rsidR="00502105">
        <w:rPr>
          <w:spacing w:val="-4"/>
        </w:rPr>
        <w:t>ies</w:t>
      </w:r>
      <w:r w:rsidRPr="00E50B29">
        <w:rPr>
          <w:spacing w:val="-4"/>
        </w:rPr>
        <w:t xml:space="preserve"> are independent entities and neither party has the authority to make any representations or undertakings on behalf of the other. </w:t>
      </w:r>
    </w:p>
    <w:p w14:paraId="1A70391C" w14:textId="40C3DCBE" w:rsidR="0095445B" w:rsidRPr="00E50B29" w:rsidRDefault="00502105" w:rsidP="007D5FE7">
      <w:pPr>
        <w:pStyle w:val="ListParagraph"/>
        <w:numPr>
          <w:ilvl w:val="0"/>
          <w:numId w:val="0"/>
        </w:numPr>
        <w:spacing w:line="276" w:lineRule="auto"/>
        <w:ind w:left="709"/>
        <w:contextualSpacing w:val="0"/>
      </w:pPr>
      <w:r w:rsidRPr="00502105">
        <w:t>The Customer agrees that the use of services or purchase of goods from such Promotional Entities is entirely at the Customer’s own risk and without any warranty from V-Green, whether express, implied, or otherwise, including but not limited to warranties of title, fitness for a particular purpose, merchantability, or non-infringement of intellectual property rights. In all cases, V-Green shall not be liable for any damages arising from any transactions between the Customer and any Promotional Entity, any information appearing on the websites of such Promotional Entities or any other websites linked to the V-Green Website and the Application, or any products or services provided by such Promotional Entities.</w:t>
      </w:r>
      <w:bookmarkEnd w:id="6"/>
    </w:p>
    <w:p w14:paraId="258C0EA7" w14:textId="54962CA6" w:rsidR="0075081D" w:rsidRPr="00E50B29" w:rsidRDefault="0075081D" w:rsidP="007D5FE7">
      <w:pPr>
        <w:pStyle w:val="Heading2"/>
        <w:rPr>
          <w:noProof w:val="0"/>
          <w:color w:val="auto"/>
        </w:rPr>
      </w:pPr>
      <w:r w:rsidRPr="00E50B29">
        <w:rPr>
          <w:noProof w:val="0"/>
          <w:color w:val="auto"/>
        </w:rPr>
        <w:t xml:space="preserve">Intellectual Property Rights </w:t>
      </w:r>
    </w:p>
    <w:p w14:paraId="6862C163" w14:textId="1820D898" w:rsidR="00D66CCE" w:rsidRPr="00E50B29" w:rsidRDefault="007864F6" w:rsidP="007D5FE7">
      <w:pPr>
        <w:pStyle w:val="ListParagraph"/>
        <w:spacing w:line="276" w:lineRule="auto"/>
        <w:ind w:left="709" w:hanging="709"/>
        <w:contextualSpacing w:val="0"/>
      </w:pPr>
      <w:r w:rsidRPr="00E50B29">
        <w:t xml:space="preserve">Only V-Green owns all </w:t>
      </w:r>
      <w:proofErr w:type="gramStart"/>
      <w:r w:rsidRPr="00E50B29">
        <w:t>right</w:t>
      </w:r>
      <w:proofErr w:type="gramEnd"/>
      <w:r w:rsidRPr="00E50B29">
        <w:t xml:space="preserve">, title and interest, including </w:t>
      </w:r>
      <w:proofErr w:type="gramStart"/>
      <w:r w:rsidRPr="00E50B29">
        <w:t>all of</w:t>
      </w:r>
      <w:proofErr w:type="gramEnd"/>
      <w:r w:rsidRPr="00E50B29">
        <w:t xml:space="preserve"> V-Green's Intellectual Property Rights in the Service, the V-Green Website and the Application, as well as any suggestions, ideas, improvement requests,</w:t>
      </w:r>
      <w:r w:rsidR="001215DE">
        <w:t xml:space="preserve"> </w:t>
      </w:r>
      <w:r w:rsidRPr="00E50B29">
        <w:t xml:space="preserve">feedback, recommendations or other information provided by the Customer or any other party related to the foregoing. </w:t>
      </w:r>
    </w:p>
    <w:p w14:paraId="3E044310" w14:textId="7AB95C1D" w:rsidR="002912A3" w:rsidRPr="00E50B29" w:rsidRDefault="00D66CCE" w:rsidP="007D5FE7">
      <w:pPr>
        <w:pStyle w:val="ListParagraph"/>
        <w:spacing w:line="276" w:lineRule="auto"/>
        <w:ind w:left="709" w:hanging="709"/>
        <w:contextualSpacing w:val="0"/>
      </w:pPr>
      <w:r w:rsidRPr="00E50B29">
        <w:t xml:space="preserve">For the purposes of this clause, </w:t>
      </w:r>
      <w:r w:rsidR="00E50B29" w:rsidRPr="00E50B29">
        <w:t>“</w:t>
      </w:r>
      <w:r w:rsidR="002912A3" w:rsidRPr="00E50B29">
        <w:rPr>
          <w:b/>
          <w:bCs/>
        </w:rPr>
        <w:t>Intellectual Property Rights</w:t>
      </w:r>
      <w:r w:rsidR="00E50B29" w:rsidRPr="00E50B29">
        <w:t>”</w:t>
      </w:r>
      <w:r w:rsidR="00F30364" w:rsidRPr="00E50B29">
        <w:t xml:space="preserve"> means all copyrights and </w:t>
      </w:r>
      <w:r w:rsidR="003A1E18" w:rsidRPr="00E50B29">
        <w:t xml:space="preserve">related </w:t>
      </w:r>
      <w:r w:rsidR="00F30364" w:rsidRPr="00E50B29">
        <w:t xml:space="preserve">rights and </w:t>
      </w:r>
      <w:r w:rsidR="003A1E18">
        <w:t xml:space="preserve">all </w:t>
      </w:r>
      <w:r w:rsidR="00F30364" w:rsidRPr="00E50B29">
        <w:t>industrial property rights of V-Green in intellectual property, including but not limited to (i) trademarks, know-how, patents, trade names,</w:t>
      </w:r>
      <w:r w:rsidR="004D7BC4">
        <w:t xml:space="preserve"> </w:t>
      </w:r>
      <w:r w:rsidR="00F30364" w:rsidRPr="00E50B29">
        <w:t xml:space="preserve">logos, business </w:t>
      </w:r>
      <w:r w:rsidR="003A1E18">
        <w:t>identifiers</w:t>
      </w:r>
      <w:r w:rsidR="00F30364" w:rsidRPr="00E50B29">
        <w:t>, business slogans, marketing materials and other similar materials and (ii) copyright attached to or related to the Services, the V-Green Website, software and information technology systems (</w:t>
      </w:r>
      <w:r w:rsidR="00EA2A1F">
        <w:t>i</w:t>
      </w:r>
      <w:r w:rsidR="00EA2A1F" w:rsidRPr="00EA2A1F">
        <w:t>ncluding charging station management software/battery swapping cabinet management software, billing software, customer payment software, etc.</w:t>
      </w:r>
      <w:r w:rsidR="00F30364" w:rsidRPr="00E50B29">
        <w:t>), as well as other training and instructional materials, regardless of what form they exist, whether they have been registered for protection or not, are legally owned and/or used by V-Green.</w:t>
      </w:r>
    </w:p>
    <w:p w14:paraId="5E6ED7B0" w14:textId="6F0D7D9B" w:rsidR="00166EA1" w:rsidRPr="00E50B29" w:rsidRDefault="007864F6" w:rsidP="007D5FE7">
      <w:pPr>
        <w:pStyle w:val="ListParagraph"/>
        <w:spacing w:line="276" w:lineRule="auto"/>
        <w:ind w:left="709" w:hanging="709"/>
        <w:contextualSpacing w:val="0"/>
      </w:pPr>
      <w:r w:rsidRPr="00E50B29">
        <w:t xml:space="preserve">The contents of these T&amp;Cs and the V-Green Policies </w:t>
      </w:r>
      <w:r w:rsidR="001215DE" w:rsidRPr="001215DE">
        <w:t>do not constitute any agreement for the sale, assignment, or transfer</w:t>
      </w:r>
      <w:r w:rsidR="001215DE">
        <w:t xml:space="preserve"> to the Customer of:</w:t>
      </w:r>
      <w:r w:rsidRPr="00E50B29">
        <w:t xml:space="preserve"> </w:t>
      </w:r>
    </w:p>
    <w:p w14:paraId="7ED80953" w14:textId="2527F56A" w:rsidR="005F3D46" w:rsidRPr="00E50B29" w:rsidRDefault="005F3D46" w:rsidP="007D5FE7">
      <w:pPr>
        <w:pStyle w:val="ListParagraph"/>
        <w:numPr>
          <w:ilvl w:val="3"/>
          <w:numId w:val="3"/>
        </w:numPr>
        <w:spacing w:line="276" w:lineRule="auto"/>
        <w:ind w:left="1276" w:hanging="567"/>
        <w:contextualSpacing w:val="0"/>
      </w:pPr>
      <w:r w:rsidRPr="00E50B29">
        <w:t>any Intellectual Property Rights of V-</w:t>
      </w:r>
      <w:proofErr w:type="gramStart"/>
      <w:r w:rsidRPr="00E50B29">
        <w:t>Green;</w:t>
      </w:r>
      <w:proofErr w:type="gramEnd"/>
    </w:p>
    <w:p w14:paraId="46B479E3" w14:textId="2FACC9BB" w:rsidR="007864F6" w:rsidRPr="00E50B29" w:rsidRDefault="007864F6" w:rsidP="007D5FE7">
      <w:pPr>
        <w:pStyle w:val="ListParagraph"/>
        <w:numPr>
          <w:ilvl w:val="3"/>
          <w:numId w:val="3"/>
        </w:numPr>
        <w:spacing w:line="276" w:lineRule="auto"/>
        <w:ind w:left="1276" w:hanging="567"/>
        <w:contextualSpacing w:val="0"/>
      </w:pPr>
      <w:r w:rsidRPr="00E50B29">
        <w:t>any ownership rights in or related to the Service, the V-Green Website and/or other supporting software of the Service or any Intellectual Property Rights owned by V-Green; and</w:t>
      </w:r>
    </w:p>
    <w:p w14:paraId="6A69D205" w14:textId="2784A89C" w:rsidR="007864F6" w:rsidRPr="00E50B29" w:rsidRDefault="00B55671" w:rsidP="007D5FE7">
      <w:pPr>
        <w:pStyle w:val="ListParagraph"/>
        <w:numPr>
          <w:ilvl w:val="3"/>
          <w:numId w:val="3"/>
        </w:numPr>
        <w:spacing w:line="276" w:lineRule="auto"/>
        <w:ind w:left="1276" w:hanging="567"/>
        <w:contextualSpacing w:val="0"/>
      </w:pPr>
      <w:r w:rsidRPr="00B55671">
        <w:t>any ownership rights in the trademarks, brands, names, and logos of V-Green, the Services, and the V-Green Website, as well as any other trademarks, brands, or logos that V-Green is entitled to use or that belong to any third party</w:t>
      </w:r>
      <w:r w:rsidR="007864F6" w:rsidRPr="00E50B29">
        <w:t xml:space="preserve">. </w:t>
      </w:r>
    </w:p>
    <w:p w14:paraId="4C28C44D" w14:textId="46C9B60F" w:rsidR="00FD666A" w:rsidRPr="00E50B29" w:rsidRDefault="00FD666A" w:rsidP="007D5FE7">
      <w:pPr>
        <w:pStyle w:val="ListParagraph"/>
        <w:spacing w:line="276" w:lineRule="auto"/>
        <w:ind w:left="709" w:hanging="709"/>
        <w:contextualSpacing w:val="0"/>
      </w:pPr>
      <w:r w:rsidRPr="00E50B29">
        <w:t>Customers are only granted a non-exclusive, non-transferable right to use and may be revoked by V-Green to access and use the Service.</w:t>
      </w:r>
    </w:p>
    <w:p w14:paraId="7F018BD4" w14:textId="32859951" w:rsidR="0075081D" w:rsidRPr="00E50B29" w:rsidRDefault="0075081D" w:rsidP="007D5FE7">
      <w:pPr>
        <w:pStyle w:val="Heading2"/>
        <w:rPr>
          <w:noProof w:val="0"/>
          <w:color w:val="auto"/>
        </w:rPr>
      </w:pPr>
      <w:r w:rsidRPr="00E50B29">
        <w:rPr>
          <w:noProof w:val="0"/>
          <w:color w:val="auto"/>
        </w:rPr>
        <w:t>Information Security</w:t>
      </w:r>
    </w:p>
    <w:p w14:paraId="5BCDC219" w14:textId="20E5B356" w:rsidR="003E6A67" w:rsidRPr="00E50B29" w:rsidRDefault="00363591" w:rsidP="007D5FE7">
      <w:pPr>
        <w:pStyle w:val="ListParagraph"/>
        <w:spacing w:line="276" w:lineRule="auto"/>
        <w:ind w:left="709" w:hanging="709"/>
        <w:contextualSpacing w:val="0"/>
        <w:rPr>
          <w:spacing w:val="-4"/>
        </w:rPr>
      </w:pPr>
      <w:r w:rsidRPr="00E50B29">
        <w:rPr>
          <w:spacing w:val="-4"/>
        </w:rPr>
        <w:t>The Recipient or to whom the information is provided (</w:t>
      </w:r>
      <w:r w:rsidR="00E50B29" w:rsidRPr="00E50B29">
        <w:rPr>
          <w:spacing w:val="-4"/>
        </w:rPr>
        <w:t>“</w:t>
      </w:r>
      <w:r w:rsidRPr="00E50B29">
        <w:rPr>
          <w:b/>
          <w:bCs/>
          <w:spacing w:val="-4"/>
        </w:rPr>
        <w:t>Receiving Party</w:t>
      </w:r>
      <w:r w:rsidR="00E50B29" w:rsidRPr="00E50B29">
        <w:rPr>
          <w:spacing w:val="-4"/>
        </w:rPr>
        <w:t>”</w:t>
      </w:r>
      <w:r w:rsidR="00F30364" w:rsidRPr="00E50B29">
        <w:rPr>
          <w:spacing w:val="-4"/>
        </w:rPr>
        <w:t xml:space="preserve">) undertakes that the Receiving Party will keep it strictly confidential and not disclose it to any person or use it (whether directly or indirectly) for its own benefit or that of any other person (except as permitted under </w:t>
      </w:r>
      <w:r w:rsidR="002A3C9D">
        <w:rPr>
          <w:spacing w:val="-4"/>
        </w:rPr>
        <w:t>these T&amp;Cs</w:t>
      </w:r>
      <w:r w:rsidR="00F30364" w:rsidRPr="00E50B29">
        <w:rPr>
          <w:spacing w:val="-4"/>
        </w:rPr>
        <w:t xml:space="preserve"> and the </w:t>
      </w:r>
      <w:r w:rsidR="00B9082D">
        <w:rPr>
          <w:spacing w:val="-4"/>
        </w:rPr>
        <w:t>V-Green Policies</w:t>
      </w:r>
      <w:r w:rsidR="00F30364" w:rsidRPr="00E50B29">
        <w:rPr>
          <w:spacing w:val="-4"/>
        </w:rPr>
        <w:t>),</w:t>
      </w:r>
      <w:r w:rsidR="004D7BC4">
        <w:rPr>
          <w:spacing w:val="-4"/>
        </w:rPr>
        <w:t xml:space="preserve"> </w:t>
      </w:r>
      <w:r w:rsidR="00F30364" w:rsidRPr="00E50B29">
        <w:rPr>
          <w:spacing w:val="-4"/>
        </w:rPr>
        <w:t>any confidential information (</w:t>
      </w:r>
      <w:r w:rsidR="00E50B29" w:rsidRPr="00E50B29">
        <w:rPr>
          <w:spacing w:val="-4"/>
        </w:rPr>
        <w:t>“</w:t>
      </w:r>
      <w:r w:rsidRPr="00E50B29">
        <w:rPr>
          <w:b/>
          <w:bCs/>
          <w:spacing w:val="-4"/>
        </w:rPr>
        <w:t>Confidential Information</w:t>
      </w:r>
      <w:r w:rsidR="00E50B29" w:rsidRPr="00E50B29">
        <w:rPr>
          <w:spacing w:val="-4"/>
        </w:rPr>
        <w:t>”</w:t>
      </w:r>
      <w:r w:rsidR="00F30364" w:rsidRPr="00E50B29">
        <w:rPr>
          <w:spacing w:val="-4"/>
        </w:rPr>
        <w:t>) of the party that disclosed/provided the information (</w:t>
      </w:r>
      <w:r w:rsidR="00E50B29" w:rsidRPr="00E50B29">
        <w:rPr>
          <w:spacing w:val="-4"/>
        </w:rPr>
        <w:t>“</w:t>
      </w:r>
      <w:r w:rsidRPr="00E50B29">
        <w:rPr>
          <w:b/>
          <w:bCs/>
          <w:spacing w:val="-4"/>
        </w:rPr>
        <w:t>Disclosing Party</w:t>
      </w:r>
      <w:r w:rsidR="00E50B29" w:rsidRPr="00E50B29">
        <w:rPr>
          <w:spacing w:val="-4"/>
        </w:rPr>
        <w:t>”</w:t>
      </w:r>
      <w:r w:rsidR="00F30364" w:rsidRPr="00E50B29">
        <w:rPr>
          <w:spacing w:val="-4"/>
        </w:rPr>
        <w:t xml:space="preserve">), except where the Disclosing Party agrees in writing and except as set forth in T&amp;C and the </w:t>
      </w:r>
      <w:r w:rsidR="00B9082D">
        <w:rPr>
          <w:spacing w:val="-4"/>
        </w:rPr>
        <w:t>V-Green Policies</w:t>
      </w:r>
      <w:r w:rsidR="00F30364" w:rsidRPr="00E50B29">
        <w:rPr>
          <w:spacing w:val="-4"/>
        </w:rPr>
        <w:t xml:space="preserve">. </w:t>
      </w:r>
    </w:p>
    <w:p w14:paraId="27E866D3" w14:textId="403E3218" w:rsidR="00363591" w:rsidRPr="00E50B29" w:rsidRDefault="003C3CA4" w:rsidP="007D5FE7">
      <w:pPr>
        <w:pStyle w:val="ListParagraph"/>
        <w:spacing w:line="276" w:lineRule="auto"/>
        <w:ind w:left="709" w:hanging="709"/>
        <w:contextualSpacing w:val="0"/>
      </w:pPr>
      <w:r w:rsidRPr="00E50B29">
        <w:t xml:space="preserve">Confidential Information includes but is not limited to: </w:t>
      </w:r>
    </w:p>
    <w:p w14:paraId="77F4C1D8" w14:textId="4AF34355" w:rsidR="00C84214" w:rsidRPr="00E50B29" w:rsidRDefault="003C3CA4" w:rsidP="007D5FE7">
      <w:pPr>
        <w:pStyle w:val="ListParagraph"/>
        <w:numPr>
          <w:ilvl w:val="1"/>
          <w:numId w:val="78"/>
        </w:numPr>
        <w:spacing w:line="276" w:lineRule="auto"/>
        <w:ind w:left="1276" w:hanging="567"/>
        <w:contextualSpacing w:val="0"/>
      </w:pPr>
      <w:r w:rsidRPr="00E50B29">
        <w:t xml:space="preserve">any information, data, documents that are considered confidential and proprietary to the Disclosing Party provided to the Receiving </w:t>
      </w:r>
      <w:proofErr w:type="gramStart"/>
      <w:r w:rsidRPr="00E50B29">
        <w:t>Party;</w:t>
      </w:r>
      <w:proofErr w:type="gramEnd"/>
      <w:r w:rsidRPr="00E50B29">
        <w:t xml:space="preserve"> </w:t>
      </w:r>
    </w:p>
    <w:p w14:paraId="4987D439" w14:textId="0275B28A" w:rsidR="00C84214" w:rsidRPr="00E50B29" w:rsidRDefault="00C84214" w:rsidP="007D5FE7">
      <w:pPr>
        <w:pStyle w:val="ListParagraph"/>
        <w:numPr>
          <w:ilvl w:val="1"/>
          <w:numId w:val="78"/>
        </w:numPr>
        <w:spacing w:line="276" w:lineRule="auto"/>
        <w:ind w:left="1276" w:hanging="567"/>
        <w:contextualSpacing w:val="0"/>
      </w:pPr>
      <w:r w:rsidRPr="00E50B29">
        <w:t>information, data, documents generated in connection with or arising from the Customer's use of the Service, Website and/or Application, including all information of the User (including contact information, phone number, habits, details, quantity, time or duration of use of the Service),</w:t>
      </w:r>
      <w:r w:rsidR="004D7BC4">
        <w:t xml:space="preserve"> </w:t>
      </w:r>
      <w:r w:rsidRPr="00E50B29">
        <w:t>Website and/or Application), details related to the device using the Service, Website and/or Application, network configuration, location information, information related to payment methods, credit history and other payment details);</w:t>
      </w:r>
    </w:p>
    <w:p w14:paraId="4F368AB3" w14:textId="37596B6B" w:rsidR="003C3CA4" w:rsidRPr="00E50B29" w:rsidRDefault="003C3CA4" w:rsidP="007D5FE7">
      <w:pPr>
        <w:pStyle w:val="ListParagraph"/>
        <w:numPr>
          <w:ilvl w:val="1"/>
          <w:numId w:val="78"/>
        </w:numPr>
        <w:spacing w:line="276" w:lineRule="auto"/>
        <w:ind w:left="1276" w:hanging="567"/>
        <w:contextualSpacing w:val="0"/>
      </w:pPr>
      <w:r w:rsidRPr="00E50B29">
        <w:t>commercial, technical and financial related information including but not limited to information relating to trade secrets, trade know-how, engineering, finance, patent research, development or technical information, products, Intellectual Property Rights, business plans, etc</w:t>
      </w:r>
      <w:r w:rsidR="004D7BC4">
        <w:t xml:space="preserve"> </w:t>
      </w:r>
      <w:r w:rsidRPr="00E50B29">
        <w:t>operations or systems, financial and commercial positions, details of the Disclosure Party's customers, suppliers, directors, employees or employees, or any of its affiliates, marketing information, publications, rates and price lists, contracts,</w:t>
      </w:r>
      <w:r w:rsidR="004D7BC4">
        <w:t xml:space="preserve"> </w:t>
      </w:r>
      <w:r w:rsidRPr="00E50B29">
        <w:t>in any case, regardless of form, format or medium, including written, verbal or tangible form and also includes information communicated or collected through meetings, documents, correspondence.</w:t>
      </w:r>
    </w:p>
    <w:p w14:paraId="257CCC25" w14:textId="42F6A51F" w:rsidR="003E6A67" w:rsidRPr="00E50B29" w:rsidRDefault="00C84214" w:rsidP="007D5FE7">
      <w:pPr>
        <w:pStyle w:val="ListParagraph"/>
        <w:spacing w:line="276" w:lineRule="auto"/>
        <w:ind w:left="709" w:hanging="709"/>
        <w:contextualSpacing w:val="0"/>
      </w:pPr>
      <w:r w:rsidRPr="00E50B29">
        <w:t>Confidentiality obligations will not apply if:</w:t>
      </w:r>
    </w:p>
    <w:p w14:paraId="016B5297" w14:textId="6D368230" w:rsidR="00C84214" w:rsidRPr="00E50B29" w:rsidRDefault="00C84214" w:rsidP="007D5FE7">
      <w:pPr>
        <w:pStyle w:val="ListParagraph"/>
        <w:numPr>
          <w:ilvl w:val="0"/>
          <w:numId w:val="103"/>
        </w:numPr>
        <w:spacing w:line="276" w:lineRule="auto"/>
        <w:ind w:left="1276" w:hanging="567"/>
        <w:contextualSpacing w:val="0"/>
      </w:pPr>
      <w:r w:rsidRPr="00E50B29">
        <w:t xml:space="preserve">Confidential Information has been widely disseminated to the public by the Disclosing </w:t>
      </w:r>
      <w:proofErr w:type="gramStart"/>
      <w:r w:rsidRPr="00E50B29">
        <w:t>Party;</w:t>
      </w:r>
      <w:proofErr w:type="gramEnd"/>
    </w:p>
    <w:p w14:paraId="5164CA7B" w14:textId="1E0C537F" w:rsidR="00A81964" w:rsidRPr="00E50B29" w:rsidRDefault="00A81964" w:rsidP="007D5FE7">
      <w:pPr>
        <w:pStyle w:val="ListParagraph"/>
        <w:numPr>
          <w:ilvl w:val="0"/>
          <w:numId w:val="103"/>
        </w:numPr>
        <w:spacing w:line="276" w:lineRule="auto"/>
        <w:ind w:left="1276" w:hanging="567"/>
        <w:contextualSpacing w:val="0"/>
      </w:pPr>
      <w:r w:rsidRPr="00E50B29">
        <w:t>The Receiving Party provides the Confidential Information to its employees, financial or legal advisors or contractors for the purpose of performing its obligations</w:t>
      </w:r>
      <w:r w:rsidRPr="00E50B29">
        <w:lastRenderedPageBreak/>
        <w:t xml:space="preserve"> under </w:t>
      </w:r>
      <w:r w:rsidR="002A3C9D">
        <w:t>these T&amp;Cs</w:t>
      </w:r>
      <w:r w:rsidRPr="00E50B29">
        <w:t xml:space="preserve"> and the </w:t>
      </w:r>
      <w:r w:rsidR="00B9082D">
        <w:t>V-Green Policies</w:t>
      </w:r>
      <w:r w:rsidRPr="00E50B29">
        <w:t xml:space="preserve">, provided that the Receiving Party is responsible for and ensures that the subjects to whom the Confidential Information is disclosed must comply with the security regulations as set forth in </w:t>
      </w:r>
      <w:r w:rsidR="002A3C9D">
        <w:t>these T&amp;Cs</w:t>
      </w:r>
      <w:r w:rsidRPr="00E50B29">
        <w:t xml:space="preserve"> and the </w:t>
      </w:r>
      <w:r w:rsidR="00B9082D">
        <w:t>V-Green Policies</w:t>
      </w:r>
      <w:r w:rsidRPr="00E50B29">
        <w:t xml:space="preserve">; </w:t>
      </w:r>
    </w:p>
    <w:p w14:paraId="1B2EE6CE" w14:textId="4BBA37AD" w:rsidR="00C84214" w:rsidRPr="00E50B29" w:rsidRDefault="00A81964" w:rsidP="007D5FE7">
      <w:pPr>
        <w:pStyle w:val="ListParagraph"/>
        <w:numPr>
          <w:ilvl w:val="0"/>
          <w:numId w:val="103"/>
        </w:numPr>
        <w:spacing w:line="276" w:lineRule="auto"/>
        <w:ind w:left="1276" w:hanging="567"/>
        <w:contextualSpacing w:val="0"/>
      </w:pPr>
      <w:r w:rsidRPr="00E50B29">
        <w:t xml:space="preserve">Confidential Information is developed by the Receiving Party and/or received from a third party independent of the implementation of </w:t>
      </w:r>
      <w:r w:rsidR="002A3C9D">
        <w:t>these T&amp;Cs</w:t>
      </w:r>
      <w:r w:rsidRPr="00E50B29">
        <w:t xml:space="preserve"> and </w:t>
      </w:r>
      <w:proofErr w:type="gramStart"/>
      <w:r w:rsidRPr="00E50B29">
        <w:t>this</w:t>
      </w:r>
      <w:proofErr w:type="gramEnd"/>
      <w:r w:rsidRPr="00E50B29">
        <w:t xml:space="preserve"> </w:t>
      </w:r>
      <w:r w:rsidR="00B9082D">
        <w:t>V-Green Policies</w:t>
      </w:r>
      <w:r w:rsidRPr="00E50B29">
        <w:t xml:space="preserve"> without any obligation of confidentiality; and</w:t>
      </w:r>
    </w:p>
    <w:p w14:paraId="1DC32885" w14:textId="27A6F6F4" w:rsidR="003E6A67" w:rsidRPr="00E50B29" w:rsidRDefault="00A81964" w:rsidP="007D5FE7">
      <w:pPr>
        <w:pStyle w:val="ListParagraph"/>
        <w:numPr>
          <w:ilvl w:val="0"/>
          <w:numId w:val="103"/>
        </w:numPr>
        <w:spacing w:line="276" w:lineRule="auto"/>
        <w:ind w:left="1276" w:hanging="567"/>
        <w:contextualSpacing w:val="0"/>
      </w:pPr>
      <w:r w:rsidRPr="00E50B29">
        <w:t xml:space="preserve">The Receiving Party is required to disclose the Confidential Information as required by law, or at the request of a competent authority or any court of appropriate jurisdiction against the Receiving </w:t>
      </w:r>
      <w:proofErr w:type="gramStart"/>
      <w:r w:rsidRPr="00E50B29">
        <w:t>Party;</w:t>
      </w:r>
      <w:proofErr w:type="gramEnd"/>
    </w:p>
    <w:p w14:paraId="38B46AE7" w14:textId="3D937177" w:rsidR="00A81964" w:rsidRPr="00E50B29" w:rsidRDefault="00F0001A" w:rsidP="007D5FE7">
      <w:pPr>
        <w:pStyle w:val="ListParagraph"/>
        <w:numPr>
          <w:ilvl w:val="0"/>
          <w:numId w:val="103"/>
        </w:numPr>
        <w:spacing w:line="276" w:lineRule="auto"/>
        <w:ind w:left="1276" w:hanging="567"/>
        <w:contextualSpacing w:val="0"/>
      </w:pPr>
      <w:r w:rsidRPr="00F0001A">
        <w:t>V-Green is entitled to disclose Confidential Information</w:t>
      </w:r>
      <w:r w:rsidR="00A81964" w:rsidRPr="00E50B29">
        <w:t xml:space="preserve">: </w:t>
      </w:r>
    </w:p>
    <w:p w14:paraId="528E1D0C" w14:textId="0BC09D8A" w:rsidR="00A81964" w:rsidRPr="00E50B29" w:rsidRDefault="00F0001A" w:rsidP="007D5FE7">
      <w:pPr>
        <w:pStyle w:val="ListParagraph"/>
        <w:numPr>
          <w:ilvl w:val="2"/>
          <w:numId w:val="115"/>
        </w:numPr>
        <w:spacing w:line="276" w:lineRule="auto"/>
        <w:ind w:left="1843" w:hanging="567"/>
        <w:contextualSpacing w:val="0"/>
      </w:pPr>
      <w:r>
        <w:t>To its</w:t>
      </w:r>
      <w:r w:rsidR="00A81964" w:rsidRPr="00E50B29">
        <w:t xml:space="preserve"> shareholders, subsidiaries, associated companies, companies in the </w:t>
      </w:r>
      <w:r w:rsidR="006116E6">
        <w:t xml:space="preserve">corporate </w:t>
      </w:r>
      <w:r w:rsidR="00A81964" w:rsidRPr="00E50B29">
        <w:t xml:space="preserve">group, other relevant </w:t>
      </w:r>
      <w:r w:rsidR="006116E6">
        <w:t xml:space="preserve">entities </w:t>
      </w:r>
      <w:r w:rsidR="00A81964" w:rsidRPr="00E50B29">
        <w:t>of V-</w:t>
      </w:r>
      <w:proofErr w:type="gramStart"/>
      <w:r w:rsidR="00A81964" w:rsidRPr="00E50B29">
        <w:t>Green;</w:t>
      </w:r>
      <w:proofErr w:type="gramEnd"/>
      <w:r w:rsidR="00A81964" w:rsidRPr="00E50B29">
        <w:t xml:space="preserve"> </w:t>
      </w:r>
    </w:p>
    <w:p w14:paraId="7A86FE2D" w14:textId="55755FDC" w:rsidR="00A81964" w:rsidRPr="00E50B29" w:rsidRDefault="00F0001A" w:rsidP="007D5FE7">
      <w:pPr>
        <w:pStyle w:val="ListParagraph"/>
        <w:numPr>
          <w:ilvl w:val="2"/>
          <w:numId w:val="115"/>
        </w:numPr>
        <w:spacing w:line="276" w:lineRule="auto"/>
        <w:ind w:left="1843" w:hanging="567"/>
        <w:contextualSpacing w:val="0"/>
      </w:pPr>
      <w:r>
        <w:t>to</w:t>
      </w:r>
      <w:r w:rsidR="00A81964" w:rsidRPr="00E50B29">
        <w:t xml:space="preserve"> other third parties to carry out research, support, and development of the Application, V-Green Website and Services including but not limited to vendors, consultants, marketing partners; server service providers, information technology services, cloud storage providers; advertising partners and advertising platform providers; data analytics providers; research partners, including those conducting surveys or research projects in cooperation with V-Green or on behalf of V-Green; and</w:t>
      </w:r>
    </w:p>
    <w:p w14:paraId="0AC8A8E6" w14:textId="3587CB0C" w:rsidR="00A81964" w:rsidRPr="00E50B29" w:rsidRDefault="00A81964" w:rsidP="007D5FE7">
      <w:pPr>
        <w:pStyle w:val="ListParagraph"/>
        <w:numPr>
          <w:ilvl w:val="2"/>
          <w:numId w:val="115"/>
        </w:numPr>
        <w:spacing w:line="276" w:lineRule="auto"/>
        <w:ind w:left="1843" w:hanging="567"/>
        <w:contextualSpacing w:val="0"/>
      </w:pPr>
      <w:r w:rsidRPr="00E50B29">
        <w:t xml:space="preserve">in accordance with the provisions of </w:t>
      </w:r>
      <w:r w:rsidR="002A3C9D">
        <w:t>these T&amp;Cs</w:t>
      </w:r>
      <w:r w:rsidRPr="00E50B29">
        <w:t xml:space="preserve"> and the V-Green Polic</w:t>
      </w:r>
      <w:r w:rsidR="006116E6">
        <w:t>ies</w:t>
      </w:r>
      <w:r w:rsidRPr="00E50B29">
        <w:t>.</w:t>
      </w:r>
    </w:p>
    <w:p w14:paraId="5DF8C75C" w14:textId="3625507D" w:rsidR="003E6A67" w:rsidRPr="00E50B29" w:rsidRDefault="003E6A67" w:rsidP="007D5FE7">
      <w:pPr>
        <w:pStyle w:val="ListParagraph"/>
        <w:spacing w:line="276" w:lineRule="auto"/>
        <w:ind w:left="709" w:hanging="709"/>
        <w:contextualSpacing w:val="0"/>
      </w:pPr>
      <w:r w:rsidRPr="00E50B29">
        <w:t>These confidentiality obligations will remain in effect, even after Customer terminates use of the Service or Account is closed, without limitation of time, unless and until the Confidential Information has become widely available to the public.</w:t>
      </w:r>
    </w:p>
    <w:p w14:paraId="35560D39" w14:textId="55DBA057" w:rsidR="004432E2" w:rsidRPr="00E50B29" w:rsidRDefault="004432E2" w:rsidP="007D5FE7">
      <w:pPr>
        <w:pStyle w:val="Heading2"/>
        <w:rPr>
          <w:noProof w:val="0"/>
          <w:color w:val="auto"/>
        </w:rPr>
      </w:pPr>
      <w:r w:rsidRPr="00E50B29">
        <w:rPr>
          <w:noProof w:val="0"/>
          <w:color w:val="auto"/>
        </w:rPr>
        <w:t xml:space="preserve">Force Majeure </w:t>
      </w:r>
    </w:p>
    <w:p w14:paraId="41461AC6" w14:textId="4FE5CBF7" w:rsidR="004432E2" w:rsidRPr="00E50B29" w:rsidRDefault="000D3C51" w:rsidP="007D5FE7">
      <w:pPr>
        <w:pStyle w:val="ListParagraph"/>
        <w:spacing w:line="276" w:lineRule="auto"/>
        <w:ind w:left="709" w:hanging="709"/>
        <w:contextualSpacing w:val="0"/>
      </w:pPr>
      <w:r w:rsidRPr="000D3C51">
        <w:t>A Force Majeure Event means an event occurring objectively that is unforeseeable and unavoidable despite the application of all necessary and reasonable measures, including but not limited to fire, flood, or natural disasters, war, strikes, or changes in the State’s policies, regulations, or laws; for the avoidance of doubt, any financial difficulties shall not be considered a Force Majeure Event.</w:t>
      </w:r>
      <w:r w:rsidR="001E51A3" w:rsidRPr="00E50B29">
        <w:t xml:space="preserve"> </w:t>
      </w:r>
    </w:p>
    <w:p w14:paraId="397DFA51" w14:textId="565AABCC" w:rsidR="004432E2" w:rsidRPr="00E50B29" w:rsidRDefault="004432E2" w:rsidP="007D5FE7">
      <w:pPr>
        <w:pStyle w:val="ListParagraph"/>
        <w:spacing w:line="276" w:lineRule="auto"/>
        <w:ind w:left="709" w:hanging="709"/>
        <w:contextualSpacing w:val="0"/>
        <w:rPr>
          <w:rFonts w:eastAsia="SimSun"/>
        </w:rPr>
      </w:pPr>
      <w:r w:rsidRPr="00E50B29">
        <w:t xml:space="preserve">Neither Party shall be liable for any delay or interruption in the performance of its obligations set forth in </w:t>
      </w:r>
      <w:r w:rsidR="002A3C9D">
        <w:t>these T&amp;Cs</w:t>
      </w:r>
      <w:r w:rsidRPr="00E50B29">
        <w:t xml:space="preserve"> and the </w:t>
      </w:r>
      <w:r w:rsidR="00B9082D">
        <w:t>V-Green Policies</w:t>
      </w:r>
      <w:r w:rsidRPr="00E50B29">
        <w:t xml:space="preserve"> if it encounters a Force Majeure Event, provided that: (i) the affected Party has notified the other Party within 07 (seven) days from the date of the Force Majeure Event; and (ii) the affected party has made reasonable efforts to minimize the adverse impact of the Force Majeure Event.</w:t>
      </w:r>
    </w:p>
    <w:p w14:paraId="70BF792A" w14:textId="40846437" w:rsidR="00D054EE" w:rsidRPr="00E50B29" w:rsidRDefault="003D7100" w:rsidP="007D5FE7">
      <w:pPr>
        <w:pStyle w:val="ListParagraph"/>
        <w:spacing w:line="276" w:lineRule="auto"/>
        <w:ind w:left="709" w:hanging="709"/>
        <w:contextualSpacing w:val="0"/>
        <w:rPr>
          <w:rFonts w:eastAsia="SimSun"/>
          <w:spacing w:val="-2"/>
        </w:rPr>
      </w:pPr>
      <w:r w:rsidRPr="00E50B29">
        <w:rPr>
          <w:spacing w:val="-2"/>
        </w:rPr>
        <w:t xml:space="preserve">Immediately after the Force Majeure Event ends, the affected party will notify the other party that the Force Majeure Event has ended and continue to </w:t>
      </w:r>
      <w:proofErr w:type="gramStart"/>
      <w:r w:rsidRPr="00E50B29">
        <w:rPr>
          <w:spacing w:val="-2"/>
        </w:rPr>
        <w:t>perform</w:t>
      </w:r>
      <w:proofErr w:type="gramEnd"/>
      <w:r w:rsidRPr="00E50B29">
        <w:rPr>
          <w:spacing w:val="-2"/>
        </w:rPr>
        <w:t xml:space="preserve"> the obligations set forth in </w:t>
      </w:r>
      <w:r w:rsidR="002A3C9D">
        <w:rPr>
          <w:spacing w:val="-2"/>
        </w:rPr>
        <w:t>these T&amp;Cs</w:t>
      </w:r>
      <w:r w:rsidRPr="00E50B29">
        <w:rPr>
          <w:spacing w:val="-2"/>
        </w:rPr>
        <w:t xml:space="preserve"> and the V-Green Polic</w:t>
      </w:r>
      <w:r w:rsidR="000D3C51">
        <w:rPr>
          <w:spacing w:val="-2"/>
        </w:rPr>
        <w:t>ies</w:t>
      </w:r>
      <w:r w:rsidRPr="00E50B29">
        <w:rPr>
          <w:spacing w:val="-2"/>
        </w:rPr>
        <w:t>. The affected party will be granted a reasonable extension of time to perform its obligations affected by the Force Majeure Event.</w:t>
      </w:r>
    </w:p>
    <w:p w14:paraId="144FA715" w14:textId="585DF507" w:rsidR="0024328E" w:rsidRPr="00E50B29" w:rsidRDefault="0024328E" w:rsidP="007D5FE7">
      <w:pPr>
        <w:pStyle w:val="Heading2"/>
        <w:rPr>
          <w:noProof w:val="0"/>
          <w:color w:val="auto"/>
        </w:rPr>
      </w:pPr>
      <w:r w:rsidRPr="00E50B29">
        <w:rPr>
          <w:noProof w:val="0"/>
          <w:color w:val="auto"/>
        </w:rPr>
        <w:t>Indemnification and Limitation of Liability</w:t>
      </w:r>
    </w:p>
    <w:p w14:paraId="7483C49B" w14:textId="784748C8" w:rsidR="001D0C79" w:rsidRPr="00E50B29" w:rsidRDefault="0063454B" w:rsidP="007D5FE7">
      <w:pPr>
        <w:pStyle w:val="ListParagraph"/>
        <w:spacing w:line="276" w:lineRule="auto"/>
        <w:ind w:left="709" w:hanging="709"/>
        <w:contextualSpacing w:val="0"/>
      </w:pPr>
      <w:r w:rsidRPr="00E50B29">
        <w:t>The Customer shall indemnify and reimburse V-Green and the Service Provider for all losses, damages, expenses, claims and liabilities of any kind that V-Green and the Service Provider may suffer or arise in connection with or arising out of:</w:t>
      </w:r>
    </w:p>
    <w:p w14:paraId="6312816E" w14:textId="12CD0292" w:rsidR="001D0C79" w:rsidRPr="00E50B29" w:rsidRDefault="0063454B" w:rsidP="007D5FE7">
      <w:pPr>
        <w:pStyle w:val="ListParagraph"/>
        <w:numPr>
          <w:ilvl w:val="1"/>
          <w:numId w:val="101"/>
        </w:numPr>
        <w:spacing w:line="276" w:lineRule="auto"/>
        <w:ind w:left="1276" w:hanging="567"/>
        <w:contextualSpacing w:val="0"/>
        <w:rPr>
          <w:spacing w:val="-2"/>
        </w:rPr>
      </w:pPr>
      <w:r w:rsidRPr="00E50B29">
        <w:rPr>
          <w:spacing w:val="-2"/>
        </w:rPr>
        <w:t xml:space="preserve">negligence, error or breach of the terms of </w:t>
      </w:r>
      <w:r w:rsidR="002A3C9D">
        <w:rPr>
          <w:spacing w:val="-2"/>
        </w:rPr>
        <w:t>these T&amp;Cs</w:t>
      </w:r>
      <w:r w:rsidRPr="00E50B29">
        <w:rPr>
          <w:spacing w:val="-2"/>
        </w:rPr>
        <w:t xml:space="preserve"> and the </w:t>
      </w:r>
      <w:r w:rsidR="00B9082D">
        <w:rPr>
          <w:spacing w:val="-2"/>
        </w:rPr>
        <w:t xml:space="preserve">V-Green </w:t>
      </w:r>
      <w:proofErr w:type="gramStart"/>
      <w:r w:rsidR="00B9082D">
        <w:rPr>
          <w:spacing w:val="-2"/>
        </w:rPr>
        <w:t>Policies</w:t>
      </w:r>
      <w:r w:rsidRPr="00E50B29">
        <w:rPr>
          <w:spacing w:val="-2"/>
        </w:rPr>
        <w:t>;</w:t>
      </w:r>
      <w:proofErr w:type="gramEnd"/>
    </w:p>
    <w:p w14:paraId="3CCEA887" w14:textId="67568BBF" w:rsidR="00A4217E" w:rsidRPr="00E50B29" w:rsidRDefault="00432860" w:rsidP="007D5FE7">
      <w:pPr>
        <w:pStyle w:val="ListParagraph"/>
        <w:numPr>
          <w:ilvl w:val="1"/>
          <w:numId w:val="101"/>
        </w:numPr>
        <w:spacing w:line="276" w:lineRule="auto"/>
        <w:ind w:left="1276" w:hanging="567"/>
        <w:contextualSpacing w:val="0"/>
        <w:rPr>
          <w:spacing w:val="-4"/>
        </w:rPr>
      </w:pPr>
      <w:r w:rsidRPr="00E50B29">
        <w:rPr>
          <w:spacing w:val="-2"/>
        </w:rPr>
        <w:t xml:space="preserve">personal or bodily injury, including injury causing death, or loss or damage to property of any person or entity arising out of or in connection with Customer's use of the Service or anyone else's use of Customer's Account </w:t>
      </w:r>
      <w:proofErr w:type="gramStart"/>
      <w:r w:rsidRPr="00E50B29">
        <w:rPr>
          <w:spacing w:val="-2"/>
        </w:rPr>
        <w:t>information;</w:t>
      </w:r>
      <w:proofErr w:type="gramEnd"/>
    </w:p>
    <w:p w14:paraId="7259038F" w14:textId="6EF07F65" w:rsidR="00A4217E" w:rsidRPr="00E50B29" w:rsidRDefault="0063454B" w:rsidP="007D5FE7">
      <w:pPr>
        <w:pStyle w:val="ListParagraph"/>
        <w:numPr>
          <w:ilvl w:val="1"/>
          <w:numId w:val="101"/>
        </w:numPr>
        <w:spacing w:line="276" w:lineRule="auto"/>
        <w:ind w:left="1276" w:hanging="567"/>
        <w:contextualSpacing w:val="0"/>
      </w:pPr>
      <w:r w:rsidRPr="00E50B29">
        <w:t xml:space="preserve">any act of the Customer that </w:t>
      </w:r>
      <w:proofErr w:type="gramStart"/>
      <w:r w:rsidRPr="00E50B29">
        <w:t>actually infringes</w:t>
      </w:r>
      <w:proofErr w:type="gramEnd"/>
      <w:r w:rsidRPr="00E50B29">
        <w:t xml:space="preserve"> or allegedly infringes the Intellectual Property Rights of V-Green or any third </w:t>
      </w:r>
      <w:proofErr w:type="gramStart"/>
      <w:r w:rsidRPr="00E50B29">
        <w:t>party;</w:t>
      </w:r>
      <w:proofErr w:type="gramEnd"/>
      <w:r w:rsidRPr="00E50B29">
        <w:t xml:space="preserve"> </w:t>
      </w:r>
    </w:p>
    <w:p w14:paraId="2F736032" w14:textId="095E75B3" w:rsidR="0094087C" w:rsidRPr="00E50B29" w:rsidRDefault="0063454B" w:rsidP="007D5FE7">
      <w:pPr>
        <w:pStyle w:val="ListParagraph"/>
        <w:numPr>
          <w:ilvl w:val="1"/>
          <w:numId w:val="101"/>
        </w:numPr>
        <w:spacing w:line="276" w:lineRule="auto"/>
        <w:ind w:left="1276" w:hanging="567"/>
        <w:contextualSpacing w:val="0"/>
      </w:pPr>
      <w:r w:rsidRPr="00E50B29">
        <w:t>any violation and/or non-compliance with laws, including data protection laws, by the Client; and</w:t>
      </w:r>
    </w:p>
    <w:p w14:paraId="47F2C56D" w14:textId="6D3807D7" w:rsidR="00E86626" w:rsidRPr="00E50B29" w:rsidRDefault="00E86626" w:rsidP="007D5FE7">
      <w:pPr>
        <w:pStyle w:val="ListParagraph"/>
        <w:numPr>
          <w:ilvl w:val="1"/>
          <w:numId w:val="101"/>
        </w:numPr>
        <w:spacing w:line="276" w:lineRule="auto"/>
        <w:ind w:left="1276" w:hanging="567"/>
        <w:contextualSpacing w:val="0"/>
      </w:pPr>
      <w:r w:rsidRPr="00E50B29">
        <w:t>any actual or potential claim, litigation, investigation or proceeding relating to any of the foregoing.</w:t>
      </w:r>
    </w:p>
    <w:p w14:paraId="5665B9EC" w14:textId="35945E8E" w:rsidR="0024328E" w:rsidRPr="00E50B29" w:rsidRDefault="0024328E" w:rsidP="007D5FE7">
      <w:pPr>
        <w:pStyle w:val="ListParagraph"/>
        <w:spacing w:line="276" w:lineRule="auto"/>
        <w:ind w:left="709" w:hanging="709"/>
        <w:contextualSpacing w:val="0"/>
      </w:pPr>
      <w:r w:rsidRPr="00E50B29">
        <w:t xml:space="preserve">The sole remedy for any claim by the Customer arising out of or relating to V-Green's breach of the provisions of </w:t>
      </w:r>
      <w:r w:rsidR="002A3C9D">
        <w:t>these T&amp;Cs</w:t>
      </w:r>
      <w:r w:rsidRPr="00E50B29">
        <w:t xml:space="preserve"> or the </w:t>
      </w:r>
      <w:r w:rsidR="00B9082D">
        <w:t>V-Green Policies</w:t>
      </w:r>
      <w:r w:rsidRPr="00E50B29">
        <w:t xml:space="preserve"> or the terms of the Service (if any) is that V-Green will refund the service fee paid by the Customer to V-Green in connection with the breach,</w:t>
      </w:r>
      <w:r w:rsidR="004D7BC4">
        <w:t xml:space="preserve"> </w:t>
      </w:r>
      <w:r w:rsidRPr="00E50B29">
        <w:t>unless otherwise agreed between V-Green and the Customer or unless otherwise provided for by law.</w:t>
      </w:r>
    </w:p>
    <w:p w14:paraId="125344EB" w14:textId="6A0CEEA4" w:rsidR="0024328E" w:rsidRPr="00E50B29" w:rsidRDefault="00550B03" w:rsidP="007D5FE7">
      <w:pPr>
        <w:pStyle w:val="ListParagraph"/>
        <w:spacing w:line="276" w:lineRule="auto"/>
        <w:ind w:left="709" w:hanging="709"/>
        <w:contextualSpacing w:val="0"/>
      </w:pPr>
      <w:r w:rsidRPr="00E50B29">
        <w:t xml:space="preserve">Notwithstanding </w:t>
      </w:r>
      <w:proofErr w:type="gramStart"/>
      <w:r w:rsidRPr="00E50B29">
        <w:t>anything to the</w:t>
      </w:r>
      <w:proofErr w:type="gramEnd"/>
      <w:r w:rsidRPr="00E50B29">
        <w:t xml:space="preserve"> contrary in these T&amp;Cs and the </w:t>
      </w:r>
      <w:r w:rsidR="00B9082D">
        <w:t>V-Green Policies</w:t>
      </w:r>
      <w:r w:rsidRPr="00E50B29">
        <w:t xml:space="preserve">, in no event shall V-Green be liable to the Customer for any loss of income, goodwill, business opportunity, expected income, or any indirect or consequential loss and damage suffered by the Customer. </w:t>
      </w:r>
    </w:p>
    <w:p w14:paraId="30B302D6" w14:textId="5BF44BCD" w:rsidR="009274B4" w:rsidRPr="00E50B29" w:rsidRDefault="009274B4" w:rsidP="007D5FE7">
      <w:pPr>
        <w:pStyle w:val="ListParagraph"/>
        <w:spacing w:line="276" w:lineRule="auto"/>
        <w:ind w:left="709" w:hanging="709"/>
        <w:contextualSpacing w:val="0"/>
      </w:pPr>
      <w:r w:rsidRPr="00E50B29">
        <w:t>If at any time V-Green reasonably determines that any claim subject to indemnification may adversely affect V-Green, V-Green may require Customer to allow V-Green to participate in the proceedings and make arguments in V-Green's defense. The Client may not consent to adjudicate or enter into any claims settlement agreement without the prior written consent of V-Green (such consent of V-Green shall not be unreasonably refused or withdrawn).</w:t>
      </w:r>
    </w:p>
    <w:p w14:paraId="1480A365" w14:textId="72CC6A56" w:rsidR="004432E2" w:rsidRPr="00E50B29" w:rsidRDefault="005648AC" w:rsidP="007D5FE7">
      <w:pPr>
        <w:pStyle w:val="Heading2"/>
        <w:rPr>
          <w:noProof w:val="0"/>
          <w:color w:val="auto"/>
        </w:rPr>
      </w:pPr>
      <w:r w:rsidRPr="00E50B29">
        <w:rPr>
          <w:noProof w:val="0"/>
          <w:color w:val="auto"/>
        </w:rPr>
        <w:t>Suspension and Termination</w:t>
      </w:r>
    </w:p>
    <w:p w14:paraId="6D0864E3" w14:textId="1FA0256A" w:rsidR="00F72242" w:rsidRPr="00E50B29" w:rsidRDefault="005648AC" w:rsidP="007D5FE7">
      <w:pPr>
        <w:pStyle w:val="ListParagraph"/>
        <w:spacing w:line="276" w:lineRule="auto"/>
        <w:ind w:left="709" w:hanging="709"/>
        <w:contextualSpacing w:val="0"/>
      </w:pPr>
      <w:r w:rsidRPr="00E50B29">
        <w:t>Suspension and Termination</w:t>
      </w:r>
    </w:p>
    <w:p w14:paraId="7E2078E2" w14:textId="43333EF2" w:rsidR="0027670D" w:rsidRPr="00E50B29" w:rsidRDefault="00630BA3" w:rsidP="007D5FE7">
      <w:pPr>
        <w:pStyle w:val="ListParagraph"/>
        <w:numPr>
          <w:ilvl w:val="2"/>
          <w:numId w:val="10"/>
        </w:numPr>
        <w:spacing w:line="276" w:lineRule="auto"/>
        <w:ind w:left="709" w:hanging="709"/>
        <w:contextualSpacing w:val="0"/>
      </w:pPr>
      <w:r w:rsidRPr="00E50B29">
        <w:t xml:space="preserve">Without prejudice to the other provisions of </w:t>
      </w:r>
      <w:r w:rsidR="002A3C9D">
        <w:t>these T&amp;Cs</w:t>
      </w:r>
      <w:r w:rsidRPr="00E50B29">
        <w:t xml:space="preserve"> and </w:t>
      </w:r>
      <w:r w:rsidRPr="00E50B29">
        <w:rPr>
          <w:rFonts w:cs="Times New Roman"/>
        </w:rPr>
        <w:t xml:space="preserve">the </w:t>
      </w:r>
      <w:r w:rsidR="00B9082D">
        <w:rPr>
          <w:rFonts w:cs="Times New Roman"/>
        </w:rPr>
        <w:t>V-Green Policies</w:t>
      </w:r>
      <w:r w:rsidRPr="00E50B29">
        <w:rPr>
          <w:rFonts w:cs="Times New Roman"/>
        </w:rPr>
        <w:t xml:space="preserve">, </w:t>
      </w:r>
      <w:r w:rsidR="006B0488" w:rsidRPr="00E50B29">
        <w:t>V-Green reserves the right to suspend or terminate part or all of the Customer's right to use the Service and/or to deny, suspend or terminate the Customer's access to the V-Green Website or the right to use the Service through the Application or close the Customer's Account on the V-Green Website during the following periods: In the following cases:</w:t>
      </w:r>
    </w:p>
    <w:p w14:paraId="27CFDF98" w14:textId="1D8814DC" w:rsidR="00357493" w:rsidRPr="00E50B29" w:rsidRDefault="00357493" w:rsidP="007D5FE7">
      <w:pPr>
        <w:pStyle w:val="ListParagraph"/>
        <w:numPr>
          <w:ilvl w:val="1"/>
          <w:numId w:val="103"/>
        </w:numPr>
        <w:spacing w:line="276" w:lineRule="auto"/>
        <w:ind w:left="1276" w:hanging="567"/>
        <w:contextualSpacing w:val="0"/>
        <w:rPr>
          <w:rFonts w:cs="Times New Roman"/>
          <w:spacing w:val="-4"/>
        </w:rPr>
      </w:pPr>
      <w:r w:rsidRPr="00E50B29">
        <w:rPr>
          <w:spacing w:val="-4"/>
        </w:rPr>
        <w:t xml:space="preserve">The Customer violates the provisions of the law, </w:t>
      </w:r>
      <w:r w:rsidR="002A3C9D">
        <w:rPr>
          <w:spacing w:val="-4"/>
        </w:rPr>
        <w:t>these T&amp;Cs</w:t>
      </w:r>
      <w:r w:rsidRPr="00E50B29">
        <w:rPr>
          <w:spacing w:val="-4"/>
        </w:rPr>
        <w:t xml:space="preserve"> and/or </w:t>
      </w:r>
      <w:r w:rsidRPr="00E50B29">
        <w:rPr>
          <w:rFonts w:cs="Times New Roman"/>
          <w:spacing w:val="-4"/>
        </w:rPr>
        <w:t xml:space="preserve">the </w:t>
      </w:r>
      <w:r w:rsidR="00B9082D">
        <w:rPr>
          <w:rFonts w:cs="Times New Roman"/>
          <w:spacing w:val="-4"/>
        </w:rPr>
        <w:t>V-Green Policies</w:t>
      </w:r>
      <w:r w:rsidRPr="00E50B29">
        <w:rPr>
          <w:rFonts w:cs="Times New Roman"/>
          <w:spacing w:val="-4"/>
        </w:rPr>
        <w:t xml:space="preserve"> without remedying the violation within the time limit notified by V-</w:t>
      </w:r>
      <w:proofErr w:type="gramStart"/>
      <w:r w:rsidRPr="00E50B29">
        <w:rPr>
          <w:rFonts w:cs="Times New Roman"/>
          <w:spacing w:val="-4"/>
        </w:rPr>
        <w:t>Green;</w:t>
      </w:r>
      <w:proofErr w:type="gramEnd"/>
    </w:p>
    <w:p w14:paraId="2F5A3575" w14:textId="079F2A10" w:rsidR="00357493" w:rsidRPr="00E50B29" w:rsidRDefault="00B9082D" w:rsidP="007D5FE7">
      <w:pPr>
        <w:pStyle w:val="ListParagraph"/>
        <w:numPr>
          <w:ilvl w:val="1"/>
          <w:numId w:val="103"/>
        </w:numPr>
        <w:spacing w:line="276" w:lineRule="auto"/>
        <w:ind w:left="1276" w:hanging="567"/>
        <w:contextualSpacing w:val="0"/>
        <w:rPr>
          <w:rFonts w:cs="Times New Roman"/>
        </w:rPr>
      </w:pPr>
      <w:r w:rsidRPr="00E50B29">
        <w:rPr>
          <w:rFonts w:cs="Times New Roman"/>
        </w:rPr>
        <w:t xml:space="preserve">Force Majeure </w:t>
      </w:r>
      <w:proofErr w:type="gramStart"/>
      <w:r w:rsidRPr="00E50B29">
        <w:rPr>
          <w:rFonts w:cs="Times New Roman"/>
        </w:rPr>
        <w:t>Events</w:t>
      </w:r>
      <w:r w:rsidR="009F255C" w:rsidRPr="00E50B29">
        <w:rPr>
          <w:rFonts w:cs="Times New Roman"/>
        </w:rPr>
        <w:t>;</w:t>
      </w:r>
      <w:proofErr w:type="gramEnd"/>
    </w:p>
    <w:p w14:paraId="3F474D45" w14:textId="7D2EB47A" w:rsidR="00567C82" w:rsidRPr="00E50B29" w:rsidRDefault="00354749" w:rsidP="007D5FE7">
      <w:pPr>
        <w:pStyle w:val="ListParagraph"/>
        <w:numPr>
          <w:ilvl w:val="1"/>
          <w:numId w:val="103"/>
        </w:numPr>
        <w:spacing w:line="276" w:lineRule="auto"/>
        <w:ind w:left="1276" w:hanging="567"/>
        <w:contextualSpacing w:val="0"/>
        <w:rPr>
          <w:rFonts w:cs="Times New Roman"/>
        </w:rPr>
      </w:pPr>
      <w:r w:rsidRPr="00E50B29">
        <w:rPr>
          <w:rFonts w:cs="Times New Roman"/>
        </w:rPr>
        <w:t xml:space="preserve">V-Green has received complaints about the Customer and the Customer's use of the Service, Application and/or V-Green </w:t>
      </w:r>
      <w:proofErr w:type="gramStart"/>
      <w:r w:rsidRPr="00E50B29">
        <w:rPr>
          <w:rFonts w:cs="Times New Roman"/>
        </w:rPr>
        <w:t>Website;</w:t>
      </w:r>
      <w:proofErr w:type="gramEnd"/>
      <w:r w:rsidRPr="00E50B29">
        <w:rPr>
          <w:rFonts w:cs="Times New Roman"/>
        </w:rPr>
        <w:t xml:space="preserve"> </w:t>
      </w:r>
    </w:p>
    <w:p w14:paraId="3BC93F12" w14:textId="2541A4E2" w:rsidR="00265788" w:rsidRPr="00E50B29" w:rsidRDefault="00437D1F" w:rsidP="007D5FE7">
      <w:pPr>
        <w:pStyle w:val="ListParagraph"/>
        <w:numPr>
          <w:ilvl w:val="1"/>
          <w:numId w:val="103"/>
        </w:numPr>
        <w:spacing w:line="276" w:lineRule="auto"/>
        <w:ind w:left="1276" w:hanging="567"/>
        <w:contextualSpacing w:val="0"/>
        <w:rPr>
          <w:rFonts w:cs="Times New Roman"/>
        </w:rPr>
      </w:pPr>
      <w:r w:rsidRPr="00E50B29">
        <w:rPr>
          <w:rFonts w:cs="Times New Roman"/>
        </w:rPr>
        <w:t xml:space="preserve">V-Green dissolves, goes bankrupt or suspends operations or V-Green suspends/terminates the provision of any Services at the discretion of V-Green and V-Green notifies the Customer in advance of the decision to terminate the Service or posts the notice on the V-Green Website or Application, provided that V-Green reimburses the Customer the amounts collected in advance by the Customer (if any) for the parts of the Services that the Customer has not used; </w:t>
      </w:r>
    </w:p>
    <w:p w14:paraId="50A6DCFB" w14:textId="584E8415" w:rsidR="00357493" w:rsidRPr="00E50B29" w:rsidRDefault="00357493" w:rsidP="007D5FE7">
      <w:pPr>
        <w:pStyle w:val="ListParagraph"/>
        <w:numPr>
          <w:ilvl w:val="1"/>
          <w:numId w:val="103"/>
        </w:numPr>
        <w:spacing w:line="276" w:lineRule="auto"/>
        <w:ind w:left="1276" w:hanging="567"/>
        <w:contextualSpacing w:val="0"/>
        <w:rPr>
          <w:rFonts w:cs="Times New Roman"/>
        </w:rPr>
      </w:pPr>
      <w:r w:rsidRPr="00E50B29">
        <w:rPr>
          <w:rFonts w:cs="Times New Roman"/>
        </w:rPr>
        <w:t xml:space="preserve">other circumstances as required by law, or as set forth in </w:t>
      </w:r>
      <w:r w:rsidR="002A3C9D">
        <w:rPr>
          <w:rFonts w:cs="Times New Roman"/>
        </w:rPr>
        <w:t>these T&amp;Cs</w:t>
      </w:r>
      <w:r w:rsidRPr="00E50B29">
        <w:rPr>
          <w:rFonts w:cs="Times New Roman"/>
        </w:rPr>
        <w:t xml:space="preserve"> and/or the </w:t>
      </w:r>
      <w:r w:rsidR="00B9082D">
        <w:rPr>
          <w:rFonts w:cs="Times New Roman"/>
        </w:rPr>
        <w:t>V-Green Policies</w:t>
      </w:r>
      <w:r w:rsidRPr="00E50B29">
        <w:rPr>
          <w:rFonts w:cs="Times New Roman"/>
        </w:rPr>
        <w:t>.</w:t>
      </w:r>
    </w:p>
    <w:p w14:paraId="4B19C36D" w14:textId="1B2C79E3" w:rsidR="00F72242" w:rsidRPr="00E50B29" w:rsidRDefault="00F72242" w:rsidP="007D5FE7">
      <w:pPr>
        <w:pStyle w:val="ListParagraph"/>
        <w:numPr>
          <w:ilvl w:val="2"/>
          <w:numId w:val="10"/>
        </w:numPr>
        <w:spacing w:line="276" w:lineRule="auto"/>
        <w:ind w:left="709" w:hanging="709"/>
        <w:contextualSpacing w:val="0"/>
      </w:pPr>
      <w:r w:rsidRPr="00E50B29">
        <w:t xml:space="preserve">The Customer has the right to suspend the use of the Service at any time in accordance with the current instructions on the Application and/or Website from time to time provided that the Customer fulfills its obligations specified in </w:t>
      </w:r>
      <w:r w:rsidR="002A3C9D">
        <w:t>these T&amp;Cs</w:t>
      </w:r>
      <w:r w:rsidRPr="00E50B29">
        <w:t xml:space="preserve"> and the </w:t>
      </w:r>
      <w:r w:rsidR="00B9082D">
        <w:t>V-Green Policies</w:t>
      </w:r>
      <w:r w:rsidRPr="00E50B29">
        <w:t xml:space="preserve">, including but not limited to the provisions of Article </w:t>
      </w:r>
      <w:r w:rsidRPr="00E50B29">
        <w:fldChar w:fldCharType="begin"/>
      </w:r>
      <w:r w:rsidRPr="00E50B29">
        <w:instrText xml:space="preserve"> REF _Ref216978194 \r \h </w:instrText>
      </w:r>
      <w:r w:rsidR="00EB03C7" w:rsidRPr="00E50B29">
        <w:instrText xml:space="preserve"> \* MERGEFORMAT </w:instrText>
      </w:r>
      <w:r w:rsidRPr="00E50B29">
        <w:fldChar w:fldCharType="separate"/>
      </w:r>
      <w:r w:rsidRPr="00E50B29">
        <w:t>14.3</w:t>
      </w:r>
      <w:r w:rsidRPr="00E50B29">
        <w:fldChar w:fldCharType="end"/>
      </w:r>
      <w:r w:rsidRPr="00E50B29">
        <w:t>.</w:t>
      </w:r>
    </w:p>
    <w:p w14:paraId="3AD99F36" w14:textId="555F6895" w:rsidR="004D28C0" w:rsidRPr="00E50B29" w:rsidRDefault="00571B7B" w:rsidP="007D5FE7">
      <w:pPr>
        <w:pStyle w:val="ListParagraph"/>
        <w:spacing w:line="276" w:lineRule="auto"/>
        <w:ind w:left="709" w:hanging="709"/>
        <w:contextualSpacing w:val="0"/>
      </w:pPr>
      <w:bookmarkStart w:id="7" w:name="_Ref216978194"/>
      <w:proofErr w:type="gramStart"/>
      <w:r w:rsidRPr="00E50B29">
        <w:t>Account</w:t>
      </w:r>
      <w:proofErr w:type="gramEnd"/>
      <w:r w:rsidRPr="00E50B29">
        <w:t xml:space="preserve"> Closure</w:t>
      </w:r>
      <w:bookmarkEnd w:id="7"/>
    </w:p>
    <w:p w14:paraId="74476D14" w14:textId="0016EAB4" w:rsidR="004D28C0" w:rsidRPr="00E50B29" w:rsidRDefault="00571B7B" w:rsidP="007D5FE7">
      <w:pPr>
        <w:pStyle w:val="ListParagraph"/>
        <w:numPr>
          <w:ilvl w:val="0"/>
          <w:numId w:val="0"/>
        </w:numPr>
        <w:spacing w:line="276" w:lineRule="auto"/>
        <w:ind w:left="709"/>
        <w:contextualSpacing w:val="0"/>
      </w:pPr>
      <w:r w:rsidRPr="00E50B29">
        <w:t xml:space="preserve">In case the Customer's Account is closed in accordance with the provisions of the VinFast Vehicle Account </w:t>
      </w:r>
      <w:r w:rsidR="00CE5A1E">
        <w:t>Terms of Use</w:t>
      </w:r>
      <w:r w:rsidRPr="00E50B29">
        <w:t xml:space="preserve">, </w:t>
      </w:r>
    </w:p>
    <w:p w14:paraId="38CADA1D" w14:textId="0F3DEB1F" w:rsidR="00D8366D" w:rsidRPr="00E50B29" w:rsidRDefault="009F255C" w:rsidP="007D5FE7">
      <w:pPr>
        <w:pStyle w:val="ListParagraph"/>
        <w:numPr>
          <w:ilvl w:val="3"/>
          <w:numId w:val="105"/>
        </w:numPr>
        <w:spacing w:line="276" w:lineRule="auto"/>
        <w:ind w:left="1276" w:hanging="567"/>
        <w:contextualSpacing w:val="0"/>
        <w:rPr>
          <w:spacing w:val="-4"/>
        </w:rPr>
      </w:pPr>
      <w:r w:rsidRPr="00E50B29">
        <w:rPr>
          <w:spacing w:val="-4"/>
        </w:rPr>
        <w:t xml:space="preserve">all rights granted under the T&amp;C and the </w:t>
      </w:r>
      <w:r w:rsidR="00B9082D">
        <w:rPr>
          <w:spacing w:val="-4"/>
        </w:rPr>
        <w:t>V-Green Policies</w:t>
      </w:r>
      <w:r w:rsidRPr="00E50B29">
        <w:rPr>
          <w:spacing w:val="-4"/>
        </w:rPr>
        <w:t xml:space="preserve"> (including but not limited to access to the Account, Services, V-Green Website and Application; promotions, offers) shall cease to be effective immediately (except for those rights expressly set out to remain in force or by nature to remain in force after termination</w:t>
      </w:r>
      <w:proofErr w:type="gramStart"/>
      <w:r w:rsidRPr="00E50B29">
        <w:rPr>
          <w:spacing w:val="-4"/>
        </w:rPr>
        <w:t>);</w:t>
      </w:r>
      <w:proofErr w:type="gramEnd"/>
    </w:p>
    <w:p w14:paraId="51F2A5AB" w14:textId="3F18BF29" w:rsidR="00D8366D" w:rsidRPr="00E50B29" w:rsidRDefault="00493BB5" w:rsidP="007D5FE7">
      <w:pPr>
        <w:pStyle w:val="ListParagraph"/>
        <w:numPr>
          <w:ilvl w:val="3"/>
          <w:numId w:val="105"/>
        </w:numPr>
        <w:spacing w:line="276" w:lineRule="auto"/>
        <w:ind w:left="1276" w:hanging="567"/>
        <w:contextualSpacing w:val="0"/>
      </w:pPr>
      <w:r w:rsidRPr="00E50B29">
        <w:t xml:space="preserve">Customer will be responsible for payment for any Services used but not yet paid for and any other fees due as of the date of such termination. V-Green shall have the right to take measures in accordance with the provisions of law to recover any money owed by the </w:t>
      </w:r>
      <w:proofErr w:type="gramStart"/>
      <w:r w:rsidRPr="00E50B29">
        <w:t>Customer;</w:t>
      </w:r>
      <w:proofErr w:type="gramEnd"/>
      <w:r w:rsidRPr="00E50B29">
        <w:t xml:space="preserve"> </w:t>
      </w:r>
    </w:p>
    <w:p w14:paraId="085222CF" w14:textId="062704E6" w:rsidR="002D2C55" w:rsidRPr="00E50B29" w:rsidRDefault="009F255C" w:rsidP="007D5FE7">
      <w:pPr>
        <w:pStyle w:val="ListParagraph"/>
        <w:numPr>
          <w:ilvl w:val="3"/>
          <w:numId w:val="105"/>
        </w:numPr>
        <w:spacing w:line="276" w:lineRule="auto"/>
        <w:ind w:left="1276" w:hanging="567"/>
        <w:contextualSpacing w:val="0"/>
        <w:rPr>
          <w:spacing w:val="-2"/>
        </w:rPr>
      </w:pPr>
      <w:r w:rsidRPr="00E50B29">
        <w:rPr>
          <w:spacing w:val="-2"/>
        </w:rPr>
        <w:t xml:space="preserve">unless otherwise required by law, the Customer's data will be processed in accordance with the provisions of the </w:t>
      </w:r>
      <w:r w:rsidR="00B9082D">
        <w:rPr>
          <w:spacing w:val="-2"/>
        </w:rPr>
        <w:t>V-Green Policies</w:t>
      </w:r>
      <w:r w:rsidRPr="00E50B29">
        <w:rPr>
          <w:spacing w:val="-2"/>
        </w:rPr>
        <w:t>. V-Green may not store a complete copy of the Customer's data and the history of using the Service, so the Customer should ensure</w:t>
      </w:r>
      <w:r w:rsidRPr="00E50B29">
        <w:rPr>
          <w:spacing w:val="-2"/>
        </w:rPr>
        <w:lastRenderedPageBreak/>
        <w:t xml:space="preserve"> to back up the necessary data before submitting a request to close the Account or terminate the </w:t>
      </w:r>
      <w:proofErr w:type="gramStart"/>
      <w:r w:rsidRPr="00E50B29">
        <w:rPr>
          <w:spacing w:val="-2"/>
        </w:rPr>
        <w:t>Service;</w:t>
      </w:r>
      <w:proofErr w:type="gramEnd"/>
      <w:r w:rsidRPr="00E50B29">
        <w:rPr>
          <w:spacing w:val="-2"/>
        </w:rPr>
        <w:t xml:space="preserve"> </w:t>
      </w:r>
    </w:p>
    <w:p w14:paraId="7E741EF8" w14:textId="352EC804" w:rsidR="005B5132" w:rsidRPr="00E50B29" w:rsidRDefault="005B5132" w:rsidP="000E75EE">
      <w:pPr>
        <w:pStyle w:val="ListParagraph"/>
        <w:numPr>
          <w:ilvl w:val="0"/>
          <w:numId w:val="0"/>
        </w:numPr>
        <w:spacing w:line="276" w:lineRule="auto"/>
        <w:ind w:left="1276"/>
        <w:contextualSpacing w:val="0"/>
        <w:rPr>
          <w:spacing w:val="-6"/>
        </w:rPr>
      </w:pPr>
    </w:p>
    <w:p w14:paraId="755EC8A5" w14:textId="71479FBA" w:rsidR="00493BB5" w:rsidRPr="00E50B29" w:rsidRDefault="00296601" w:rsidP="007D5FE7">
      <w:pPr>
        <w:pStyle w:val="ListParagraph"/>
        <w:numPr>
          <w:ilvl w:val="3"/>
          <w:numId w:val="105"/>
        </w:numPr>
        <w:spacing w:line="276" w:lineRule="auto"/>
        <w:ind w:left="1276" w:hanging="567"/>
        <w:contextualSpacing w:val="0"/>
      </w:pPr>
      <w:r w:rsidRPr="00E50B29">
        <w:t xml:space="preserve">The Customer agrees that V-Green will not be responsible in any way for any account closure as stipulated in the VinFast Vehicle Account Usage Conditions. Customer agrees to release V-Green from liability for </w:t>
      </w:r>
      <w:proofErr w:type="gramStart"/>
      <w:r w:rsidRPr="00E50B29">
        <w:t>any and all</w:t>
      </w:r>
      <w:proofErr w:type="gramEnd"/>
      <w:r w:rsidRPr="00E50B29">
        <w:t xml:space="preserve"> claims, losses or damages arising from the closure of Customer's Account; and</w:t>
      </w:r>
    </w:p>
    <w:p w14:paraId="340D54FD" w14:textId="30DA9E00" w:rsidR="00AF5916" w:rsidRPr="00E50B29" w:rsidRDefault="00AF5916" w:rsidP="007D5FE7">
      <w:pPr>
        <w:pStyle w:val="ListParagraph"/>
        <w:numPr>
          <w:ilvl w:val="3"/>
          <w:numId w:val="105"/>
        </w:numPr>
        <w:spacing w:line="276" w:lineRule="auto"/>
        <w:ind w:left="1276" w:hanging="567"/>
        <w:contextualSpacing w:val="0"/>
      </w:pPr>
      <w:r w:rsidRPr="00E50B29">
        <w:t xml:space="preserve">V-Green may claim damages from the Customer in connection with any violation of the Customer's </w:t>
      </w:r>
      <w:r w:rsidR="00B9082D">
        <w:t>V-Green Policies</w:t>
      </w:r>
      <w:r w:rsidRPr="00E50B29">
        <w:t xml:space="preserve"> and may take any other remedies that V-Green has in accordance with the </w:t>
      </w:r>
      <w:r w:rsidR="00B9082D">
        <w:t>V-Green Policies</w:t>
      </w:r>
      <w:r w:rsidRPr="00E50B29">
        <w:t xml:space="preserve"> and the provisions of law. </w:t>
      </w:r>
    </w:p>
    <w:p w14:paraId="67D9637B" w14:textId="63C78F4A" w:rsidR="00172BF9" w:rsidRPr="00E50B29" w:rsidRDefault="00172BF9" w:rsidP="007D5FE7">
      <w:pPr>
        <w:pStyle w:val="ListParagraph"/>
        <w:spacing w:line="276" w:lineRule="auto"/>
        <w:ind w:left="709" w:hanging="709"/>
        <w:contextualSpacing w:val="0"/>
      </w:pPr>
      <w:r w:rsidRPr="00E50B29">
        <w:t>The termination of the Service and the closure of the account under the VinFast Vehicle Account Conditions will not affect the rights, remedies, obligations and liabilities of a party that have arisen prior to the date of termination.</w:t>
      </w:r>
    </w:p>
    <w:p w14:paraId="1B6C9BC4" w14:textId="7CBF94CB" w:rsidR="0075081D" w:rsidRPr="00E50B29" w:rsidRDefault="004432E2" w:rsidP="007D5FE7">
      <w:pPr>
        <w:pStyle w:val="Heading2"/>
        <w:rPr>
          <w:noProof w:val="0"/>
          <w:color w:val="auto"/>
        </w:rPr>
      </w:pPr>
      <w:r w:rsidRPr="00E50B29">
        <w:rPr>
          <w:noProof w:val="0"/>
          <w:color w:val="auto"/>
        </w:rPr>
        <w:t xml:space="preserve">Governing Law and Dispute Resolution </w:t>
      </w:r>
    </w:p>
    <w:p w14:paraId="34BE446C" w14:textId="7BD58737" w:rsidR="00FD40A6" w:rsidRPr="00E50B29" w:rsidRDefault="00BC38E3" w:rsidP="007D5FE7">
      <w:pPr>
        <w:pStyle w:val="ListParagraph"/>
        <w:spacing w:line="276" w:lineRule="auto"/>
        <w:ind w:left="709" w:hanging="709"/>
        <w:contextualSpacing w:val="0"/>
        <w:rPr>
          <w:rStyle w:val="y2iqfc"/>
        </w:rPr>
      </w:pPr>
      <w:r w:rsidRPr="00E50B29">
        <w:rPr>
          <w:rStyle w:val="y2iqfc"/>
          <w:rFonts w:eastAsiaTheme="majorEastAsia" w:cs="Times New Roman"/>
          <w:lang w:eastAsia="zh-CN"/>
        </w:rPr>
        <w:t xml:space="preserve">These T&amp;Cs and all matters relating to T&amp;C </w:t>
      </w:r>
      <w:r w:rsidR="00523BBC" w:rsidRPr="00E50B29">
        <w:t xml:space="preserve">and the </w:t>
      </w:r>
      <w:r w:rsidR="00B9082D">
        <w:t>V-Green Policies</w:t>
      </w:r>
      <w:r w:rsidR="00523BBC" w:rsidRPr="00E50B29">
        <w:t xml:space="preserve"> </w:t>
      </w:r>
      <w:r w:rsidR="004432E2" w:rsidRPr="00E50B29">
        <w:rPr>
          <w:rStyle w:val="y2iqfc"/>
          <w:rFonts w:eastAsiaTheme="majorEastAsia" w:cs="Times New Roman"/>
          <w:lang w:eastAsia="zh-CN"/>
        </w:rPr>
        <w:t xml:space="preserve">shall be governed by and construed in accordance with the laws of Vietnam. </w:t>
      </w:r>
    </w:p>
    <w:p w14:paraId="79F991A2" w14:textId="5D00A64F" w:rsidR="00523BBC" w:rsidRPr="00E50B29" w:rsidRDefault="00FF6C87" w:rsidP="007D5FE7">
      <w:pPr>
        <w:pStyle w:val="ListParagraph"/>
        <w:spacing w:line="276" w:lineRule="auto"/>
        <w:ind w:left="709" w:hanging="709"/>
        <w:contextualSpacing w:val="0"/>
      </w:pPr>
      <w:r w:rsidRPr="00E50B29">
        <w:t xml:space="preserve">In the event of any dispute arising from and/or related to the conclusion and performance of </w:t>
      </w:r>
      <w:r w:rsidR="002A3C9D">
        <w:t>these T&amp;Cs</w:t>
      </w:r>
      <w:r w:rsidRPr="00E50B29">
        <w:t xml:space="preserve"> and/or </w:t>
      </w:r>
      <w:r w:rsidR="00B9082D">
        <w:t>V-Green Policies</w:t>
      </w:r>
      <w:r w:rsidRPr="00E50B29">
        <w:t xml:space="preserve"> and/or the use of the Services/Website/Application, V-Green and the Customer will settle it through negotiation and mediation. The Parties shall use their best endeavours to resolve through negotiation and conciliation any disputes or disagreements that may arise between the Parties hereunder in relation to these T&amp;Cs and/or the </w:t>
      </w:r>
      <w:r w:rsidR="00B9082D">
        <w:t>V-Green Policies</w:t>
      </w:r>
      <w:r w:rsidRPr="00E50B29">
        <w:t xml:space="preserve"> or the performance or interpretation thereof, or any matter or matter relating in any way to the T&amp;Cs this and/or the </w:t>
      </w:r>
      <w:r w:rsidR="00B9082D">
        <w:t>V-Green Policies</w:t>
      </w:r>
      <w:r w:rsidRPr="00E50B29">
        <w:t xml:space="preserve"> or the rights, obligations or liabilities of the Parties under or in connection with these T&amp;Cs and/or the </w:t>
      </w:r>
      <w:r w:rsidR="00B9082D">
        <w:t>V-Green Policies</w:t>
      </w:r>
      <w:r w:rsidRPr="00E50B29">
        <w:t>.</w:t>
      </w:r>
    </w:p>
    <w:p w14:paraId="06FC10A3" w14:textId="78547D20" w:rsidR="00D93F4F" w:rsidRPr="00E50B29" w:rsidRDefault="00FF6C87" w:rsidP="007D5FE7">
      <w:pPr>
        <w:pStyle w:val="ListParagraph"/>
        <w:spacing w:line="276" w:lineRule="auto"/>
        <w:ind w:left="709" w:hanging="709"/>
        <w:contextualSpacing w:val="0"/>
      </w:pPr>
      <w:r w:rsidRPr="00E50B29">
        <w:t>If the dispute is not resolved by negotiation or mediation within 90 days from the date V-Green receives the complaint, the Parties agree that such dispute will be resolved by arbitration at the Vietnam International Arbitration Cent</w:t>
      </w:r>
      <w:r w:rsidR="002A3C9D">
        <w:t>re</w:t>
      </w:r>
      <w:r w:rsidRPr="00E50B29">
        <w:t xml:space="preserve"> (VIAC) in accordance with the Arbitration Rules of this Cent</w:t>
      </w:r>
      <w:r w:rsidR="002A3C9D">
        <w:t>re</w:t>
      </w:r>
      <w:r w:rsidRPr="00E50B29">
        <w:t>. The parties agree that the arbitration proceedings shall be conducted in accordance with the Expedited Procedure specified in Article 37 of the VIAC Arbitration Procedure Rules.</w:t>
      </w:r>
    </w:p>
    <w:p w14:paraId="299C66DD" w14:textId="72556F01" w:rsidR="0075081D" w:rsidRPr="00E50B29" w:rsidRDefault="0075081D" w:rsidP="007D5FE7">
      <w:pPr>
        <w:pStyle w:val="Heading2"/>
        <w:rPr>
          <w:noProof w:val="0"/>
          <w:color w:val="auto"/>
        </w:rPr>
      </w:pPr>
      <w:r w:rsidRPr="00E50B29">
        <w:rPr>
          <w:noProof w:val="0"/>
          <w:color w:val="auto"/>
        </w:rPr>
        <w:t xml:space="preserve">Linking and interacting with third-party websites and services </w:t>
      </w:r>
    </w:p>
    <w:p w14:paraId="568E252E" w14:textId="410AD44D" w:rsidR="00696041" w:rsidRPr="00E50B29" w:rsidRDefault="00477E48" w:rsidP="007D5FE7">
      <w:pPr>
        <w:pStyle w:val="ListParagraph"/>
        <w:numPr>
          <w:ilvl w:val="0"/>
          <w:numId w:val="0"/>
        </w:numPr>
        <w:spacing w:line="276" w:lineRule="auto"/>
        <w:ind w:left="709"/>
        <w:contextualSpacing w:val="0"/>
      </w:pPr>
      <w:r w:rsidRPr="00E50B29">
        <w:t xml:space="preserve">The V-Green Website and Application may contain advertisements, sponsorships or links or references to other sites on the Internet operated by third parties, for the convenience of the Customer only. V-Green is not responsible for the content, accuracy, or views expressed on such websites, and V-Green does not investigate, monitor, or test the accuracy, legality, or completeness of such websites. The inclusion of any link to a website does not imply approval or endorsement by V-Green of such linked website. Therefore, V-Green is not liable for any </w:t>
      </w:r>
      <w:r w:rsidR="00D54A75" w:rsidRPr="00E50B29">
        <w:t>damage</w:t>
      </w:r>
      <w:r w:rsidRPr="00E50B29">
        <w:t xml:space="preserve"> or risks arising out of or in connection with the contents of the website linked in any way and the Customer's decision to access the </w:t>
      </w:r>
      <w:proofErr w:type="gramStart"/>
      <w:r w:rsidRPr="00E50B29">
        <w:t>third party</w:t>
      </w:r>
      <w:proofErr w:type="gramEnd"/>
      <w:r w:rsidRPr="00E50B29">
        <w:t xml:space="preserve"> websites or use the services,</w:t>
      </w:r>
      <w:r w:rsidR="004D7BC4">
        <w:t xml:space="preserve"> </w:t>
      </w:r>
      <w:r w:rsidRPr="00E50B29">
        <w:t>goods on third-party websites.</w:t>
      </w:r>
    </w:p>
    <w:p w14:paraId="535E573F" w14:textId="39867A12" w:rsidR="00B80003" w:rsidRPr="00E50B29" w:rsidRDefault="00B80003" w:rsidP="007D5FE7">
      <w:pPr>
        <w:pStyle w:val="Heading2"/>
        <w:rPr>
          <w:noProof w:val="0"/>
          <w:color w:val="auto"/>
        </w:rPr>
      </w:pPr>
      <w:r w:rsidRPr="00E50B29">
        <w:rPr>
          <w:noProof w:val="0"/>
          <w:color w:val="auto"/>
        </w:rPr>
        <w:t>Cooperation with state agencies</w:t>
      </w:r>
    </w:p>
    <w:p w14:paraId="3378E778" w14:textId="4A4EC443" w:rsidR="00B80003" w:rsidRPr="00E50B29" w:rsidRDefault="00B80003" w:rsidP="007D5FE7">
      <w:pPr>
        <w:pStyle w:val="ListParagraph"/>
        <w:spacing w:line="276" w:lineRule="auto"/>
        <w:ind w:left="709" w:hanging="709"/>
        <w:contextualSpacing w:val="0"/>
      </w:pPr>
      <w:r w:rsidRPr="00E50B29">
        <w:t xml:space="preserve">The Customer acknowledges that V-Green reserves the right to investigate complaints and </w:t>
      </w:r>
      <w:proofErr w:type="gramStart"/>
      <w:r w:rsidRPr="00E50B29">
        <w:t>take action</w:t>
      </w:r>
      <w:proofErr w:type="gramEnd"/>
      <w:r w:rsidRPr="00E50B29">
        <w:t xml:space="preserve"> against violations of these T&amp;Cs and the </w:t>
      </w:r>
      <w:r w:rsidR="00B9082D">
        <w:t>V-Green Policies</w:t>
      </w:r>
      <w:r w:rsidRPr="00E50B29">
        <w:t>, including violations of Intellectual Property Rights, rights of publicity and privacy, as well as security issues of the V-Green Website and the Application to the fullest extent permitted by law. V-Green may report violations to</w:t>
      </w:r>
      <w:r w:rsidR="00D54A75">
        <w:t xml:space="preserve"> </w:t>
      </w:r>
      <w:r w:rsidRPr="00E50B29">
        <w:t xml:space="preserve">and participate in and cooperate with competent authorities or other third parties in handling violations. </w:t>
      </w:r>
    </w:p>
    <w:p w14:paraId="74CF1619" w14:textId="524B851E" w:rsidR="00B80003" w:rsidRPr="00E50B29" w:rsidRDefault="00B80003" w:rsidP="007D5FE7">
      <w:pPr>
        <w:pStyle w:val="ListParagraph"/>
        <w:spacing w:line="276" w:lineRule="auto"/>
        <w:ind w:left="709" w:hanging="709"/>
        <w:contextualSpacing w:val="0"/>
      </w:pPr>
      <w:r w:rsidRPr="00E50B29">
        <w:t xml:space="preserve">The Customer acknowledges that V-Green is not obligated to monitor the Customer's access to or use of the Services, the V-Green Website and the Application, but V-Green reserves the right to do so for the purpose of operating the V-Green Website and the Application, to ensure the Customer's compliance with the V-Green Policies or to comply with applicable laws or as required by courts and </w:t>
      </w:r>
      <w:r w:rsidR="00D54A75" w:rsidRPr="00E50B29">
        <w:t xml:space="preserve">other competence </w:t>
      </w:r>
      <w:r w:rsidRPr="00E50B29">
        <w:t>state agencies.</w:t>
      </w:r>
    </w:p>
    <w:p w14:paraId="09525278" w14:textId="2C087B93" w:rsidR="00A62AFE" w:rsidRPr="00E50B29" w:rsidRDefault="00371715" w:rsidP="007D5FE7">
      <w:pPr>
        <w:pStyle w:val="Heading2"/>
        <w:rPr>
          <w:noProof w:val="0"/>
          <w:color w:val="auto"/>
        </w:rPr>
      </w:pPr>
      <w:r w:rsidRPr="00E50B29">
        <w:rPr>
          <w:noProof w:val="0"/>
          <w:color w:val="auto"/>
        </w:rPr>
        <w:t xml:space="preserve">Notifications, Contacts, and Support </w:t>
      </w:r>
    </w:p>
    <w:p w14:paraId="1E8CEA69" w14:textId="6EBFD2E1" w:rsidR="00A62AFE" w:rsidRPr="00E50B29" w:rsidRDefault="002F57D8" w:rsidP="007D5FE7">
      <w:pPr>
        <w:pStyle w:val="ListParagraph"/>
        <w:spacing w:line="276" w:lineRule="auto"/>
        <w:ind w:left="709" w:hanging="709"/>
        <w:contextualSpacing w:val="0"/>
      </w:pPr>
      <w:r w:rsidRPr="00E50B29">
        <w:t xml:space="preserve">Customers can contact V-Green for support or use customer service by sending a written request to the email address: </w:t>
      </w:r>
      <w:hyperlink r:id="rId8" w:history="1">
        <w:r w:rsidR="00A62AFE" w:rsidRPr="00E50B29">
          <w:rPr>
            <w:rStyle w:val="Hyperlink"/>
            <w:rFonts w:cs="Times New Roman"/>
            <w:color w:val="auto"/>
            <w:u w:val="none"/>
          </w:rPr>
          <w:t>v.vgreencare@vgreen.net</w:t>
        </w:r>
      </w:hyperlink>
      <w:r w:rsidR="00A62AFE" w:rsidRPr="00E50B29">
        <w:t xml:space="preserve"> or contacting</w:t>
      </w:r>
      <w:r w:rsidR="004D7BC4">
        <w:t xml:space="preserve"> </w:t>
      </w:r>
      <w:r w:rsidR="00A62AFE" w:rsidRPr="00E50B29">
        <w:t xml:space="preserve">Hotline: 1900232389 </w:t>
      </w:r>
      <w:r w:rsidR="00D54A75">
        <w:t>–</w:t>
      </w:r>
      <w:r w:rsidR="00A62AFE" w:rsidRPr="00E50B29">
        <w:t xml:space="preserve"> </w:t>
      </w:r>
      <w:r w:rsidR="00D54A75">
        <w:t>ext.</w:t>
      </w:r>
      <w:r w:rsidR="00A62AFE" w:rsidRPr="00E50B29">
        <w:t>5.</w:t>
      </w:r>
    </w:p>
    <w:p w14:paraId="3897927D" w14:textId="0EB49CE7" w:rsidR="001615AE" w:rsidRPr="00E50B29" w:rsidRDefault="00EC23C5" w:rsidP="007D5FE7">
      <w:pPr>
        <w:pStyle w:val="ListParagraph"/>
        <w:spacing w:line="276" w:lineRule="auto"/>
        <w:ind w:left="709" w:hanging="709"/>
        <w:contextualSpacing w:val="0"/>
      </w:pPr>
      <w:r w:rsidRPr="00E50B29">
        <w:t xml:space="preserve">V-Green may send notices to the Customer by one of the following means: notification via V-Green Application or Website, SMS, email, phone call or written notification to the Customer's address. V-Green may also send relevant notices in other ways as agreed with the Customer. </w:t>
      </w:r>
      <w:r w:rsidRPr="00E50B29">
        <w:rPr>
          <w:rFonts w:eastAsia="Times New Roman"/>
          <w:kern w:val="0"/>
          <w14:ligatures w14:val="none"/>
        </w:rPr>
        <w:t xml:space="preserve">Customer hereby understands and acknowledges that: (i) the above notices are only intended to facilitate the Customer's use of the Service and (ii) the Customer's failure to receive V-Green's notice does not affect any of the parties' rights and obligations under </w:t>
      </w:r>
      <w:r w:rsidR="002A3C9D">
        <w:rPr>
          <w:rFonts w:eastAsia="Times New Roman"/>
          <w:kern w:val="0"/>
          <w14:ligatures w14:val="none"/>
        </w:rPr>
        <w:t>these T&amp;Cs</w:t>
      </w:r>
      <w:r w:rsidRPr="00E50B29">
        <w:rPr>
          <w:rFonts w:eastAsia="Times New Roman"/>
          <w:kern w:val="0"/>
          <w14:ligatures w14:val="none"/>
        </w:rPr>
        <w:t xml:space="preserve"> and the </w:t>
      </w:r>
      <w:r w:rsidR="00B9082D">
        <w:rPr>
          <w:rFonts w:eastAsia="Times New Roman"/>
          <w:kern w:val="0"/>
          <w14:ligatures w14:val="none"/>
        </w:rPr>
        <w:t>V-Green Policies</w:t>
      </w:r>
      <w:r w:rsidRPr="00E50B29">
        <w:rPr>
          <w:rFonts w:eastAsia="Times New Roman"/>
          <w:kern w:val="0"/>
          <w14:ligatures w14:val="none"/>
        </w:rPr>
        <w:t xml:space="preserve">. </w:t>
      </w:r>
    </w:p>
    <w:p w14:paraId="44AFB4BA" w14:textId="4E6223D2" w:rsidR="00EC23C5" w:rsidRPr="00E50B29" w:rsidRDefault="00906007" w:rsidP="007D5FE7">
      <w:pPr>
        <w:pStyle w:val="Heading2"/>
        <w:rPr>
          <w:noProof w:val="0"/>
          <w:color w:val="auto"/>
        </w:rPr>
      </w:pPr>
      <w:r w:rsidRPr="00E50B29">
        <w:rPr>
          <w:noProof w:val="0"/>
          <w:color w:val="auto"/>
        </w:rPr>
        <w:t>Other Terms and Conditions</w:t>
      </w:r>
    </w:p>
    <w:p w14:paraId="34B42DE7" w14:textId="69FAA65C" w:rsidR="00906007" w:rsidRPr="00E50B29" w:rsidRDefault="00FD3328" w:rsidP="007D5FE7">
      <w:pPr>
        <w:pStyle w:val="ListParagraph"/>
        <w:spacing w:line="276" w:lineRule="auto"/>
        <w:ind w:left="709" w:hanging="709"/>
        <w:contextualSpacing w:val="0"/>
      </w:pPr>
      <w:r w:rsidRPr="00E50B29">
        <w:t xml:space="preserve">The Customer may not assign, transfer or otherwise dispose of any or </w:t>
      </w:r>
      <w:proofErr w:type="gramStart"/>
      <w:r w:rsidRPr="00E50B29">
        <w:t>all of</w:t>
      </w:r>
      <w:proofErr w:type="gramEnd"/>
      <w:r w:rsidRPr="00E50B29">
        <w:t xml:space="preserve"> its rights and obligations under these T&amp;Cs and the </w:t>
      </w:r>
      <w:r w:rsidR="00B9082D">
        <w:t>V-Green Policies</w:t>
      </w:r>
      <w:r w:rsidRPr="00E50B29">
        <w:t xml:space="preserve"> without the written consent of V-Green.</w:t>
      </w:r>
    </w:p>
    <w:p w14:paraId="7484C683" w14:textId="0A3B44DC" w:rsidR="00FD3328" w:rsidRPr="00E50B29" w:rsidRDefault="00AC1141" w:rsidP="007D5FE7">
      <w:pPr>
        <w:pStyle w:val="ListParagraph"/>
        <w:spacing w:line="276" w:lineRule="auto"/>
        <w:ind w:left="709" w:hanging="709"/>
        <w:contextualSpacing w:val="0"/>
      </w:pPr>
      <w:r w:rsidRPr="00E50B29">
        <w:t xml:space="preserve">V-Green reserves the right to assign, transfer or otherwise dispose of any or </w:t>
      </w:r>
      <w:proofErr w:type="gramStart"/>
      <w:r w:rsidRPr="00E50B29">
        <w:t>all of</w:t>
      </w:r>
      <w:proofErr w:type="gramEnd"/>
      <w:r w:rsidRPr="00E50B29">
        <w:t xml:space="preserve"> its rights and obligations under these T&amp;Cs and the </w:t>
      </w:r>
      <w:r w:rsidR="00B9082D">
        <w:t>V-Green Policies</w:t>
      </w:r>
      <w:r w:rsidRPr="00E50B29">
        <w:t xml:space="preserve"> by sending notices to customers or posting information on the Website and/or Application (without the consent of the Customer). The Customer's continued use of the Service, access and use of the V-Green Website and/or Application after any assignment, assignment or disposition constitutes the Customer's agreement to such assignment, transfer or disposition.</w:t>
      </w:r>
    </w:p>
    <w:p w14:paraId="0BCCC0DD" w14:textId="64572922" w:rsidR="00AC1141" w:rsidRPr="00E50B29" w:rsidRDefault="00BB05A5" w:rsidP="007D5FE7">
      <w:pPr>
        <w:pStyle w:val="ListParagraph"/>
        <w:spacing w:line="276" w:lineRule="auto"/>
        <w:ind w:left="709" w:hanging="709"/>
        <w:contextualSpacing w:val="0"/>
      </w:pPr>
      <w:r w:rsidRPr="00E50B29">
        <w:t xml:space="preserve">Unless otherwise agreed, the </w:t>
      </w:r>
      <w:r w:rsidR="00B9082D">
        <w:t>V-Green Policies</w:t>
      </w:r>
      <w:r w:rsidRPr="00E50B29">
        <w:t xml:space="preserve"> </w:t>
      </w:r>
      <w:proofErr w:type="gramStart"/>
      <w:r w:rsidRPr="00E50B29">
        <w:t>constitutes</w:t>
      </w:r>
      <w:proofErr w:type="gramEnd"/>
      <w:r w:rsidRPr="00E50B29">
        <w:t xml:space="preserve"> the entire agreement between the Customer and V-Green, and supersedes and terminates all prior agreements, </w:t>
      </w:r>
      <w:proofErr w:type="gramStart"/>
      <w:r w:rsidRPr="00E50B29">
        <w:t>undertakings</w:t>
      </w:r>
      <w:proofErr w:type="gramEnd"/>
      <w:r w:rsidRPr="00E50B29">
        <w:t>, warranties, warranties, representations and understandings, whether written or oral,</w:t>
      </w:r>
      <w:r w:rsidR="004D7BC4">
        <w:t xml:space="preserve"> </w:t>
      </w:r>
      <w:r w:rsidRPr="00E50B29">
        <w:t xml:space="preserve">related to the object of the </w:t>
      </w:r>
      <w:r w:rsidR="00B9082D">
        <w:t>V-Green Policies</w:t>
      </w:r>
      <w:r w:rsidRPr="00E50B29">
        <w:t xml:space="preserve">. For the avoidance of doubt, </w:t>
      </w:r>
      <w:proofErr w:type="gramStart"/>
      <w:r w:rsidRPr="00E50B29">
        <w:t>in the event that</w:t>
      </w:r>
      <w:proofErr w:type="gramEnd"/>
      <w:r w:rsidRPr="00E50B29">
        <w:t xml:space="preserve"> the Client has </w:t>
      </w:r>
      <w:proofErr w:type="gramStart"/>
      <w:r w:rsidRPr="00E50B29">
        <w:t>entered into</w:t>
      </w:r>
      <w:proofErr w:type="gramEnd"/>
      <w:r w:rsidRPr="00E50B29">
        <w:t xml:space="preserve"> a separate written contract with V-Green with reference to the V-Green Policies, the </w:t>
      </w:r>
      <w:r w:rsidR="00B9082D">
        <w:t>V-Green Policies</w:t>
      </w:r>
      <w:r w:rsidRPr="00E50B29">
        <w:t xml:space="preserve"> shall be applied in addition to the stated written contract. In the event of any inconsistency between the </w:t>
      </w:r>
      <w:r w:rsidR="00B9082D">
        <w:t>V-Green Policies</w:t>
      </w:r>
      <w:r w:rsidRPr="00E50B29">
        <w:t xml:space="preserve"> and a separate written contract, the separate written contract shall prevail.</w:t>
      </w:r>
    </w:p>
    <w:p w14:paraId="50562D7C" w14:textId="48723BAF" w:rsidR="00AC1141" w:rsidRPr="00E50B29" w:rsidRDefault="00AC1141" w:rsidP="007D5FE7">
      <w:pPr>
        <w:pStyle w:val="ListParagraph"/>
        <w:spacing w:line="276" w:lineRule="auto"/>
        <w:ind w:left="709" w:hanging="709"/>
        <w:contextualSpacing w:val="0"/>
      </w:pPr>
      <w:r w:rsidRPr="00E50B29">
        <w:t xml:space="preserve">The failure or delay by a party to exercise any right or remedy provided under </w:t>
      </w:r>
      <w:r w:rsidR="002A3C9D">
        <w:t>these T&amp;Cs</w:t>
      </w:r>
      <w:r w:rsidRPr="00E50B29">
        <w:t xml:space="preserve"> or the </w:t>
      </w:r>
      <w:r w:rsidR="00B9082D">
        <w:t>V-Green Policies</w:t>
      </w:r>
      <w:r w:rsidRPr="00E50B29">
        <w:t xml:space="preserve"> or by law shall not constitute a waiver of such right or remedy or any other right or remedy,</w:t>
      </w:r>
      <w:r w:rsidR="004D7BC4">
        <w:t xml:space="preserve"> </w:t>
      </w:r>
      <w:r w:rsidRPr="00E50B29">
        <w:t>and shall also not prevent or restrict the subsequent exercise of such right or remedy or any other right or remedy. The single or partial exercise of such right or remedy shall not prevent or limit the subsequent exercise of such right or remedy or any other right or remedy.</w:t>
      </w:r>
    </w:p>
    <w:p w14:paraId="2E86C2CA" w14:textId="272B1D4B" w:rsidR="008E59AB" w:rsidRPr="00E50B29" w:rsidRDefault="00AC1141" w:rsidP="007D5FE7">
      <w:pPr>
        <w:pStyle w:val="ListParagraph"/>
        <w:spacing w:line="276" w:lineRule="auto"/>
        <w:ind w:left="709" w:hanging="709"/>
        <w:contextualSpacing w:val="0"/>
      </w:pPr>
      <w:r w:rsidRPr="00E50B29">
        <w:t xml:space="preserve">If any provision or part of </w:t>
      </w:r>
      <w:r w:rsidR="002A3C9D">
        <w:t>these T&amp;Cs</w:t>
      </w:r>
      <w:r w:rsidRPr="00E50B29">
        <w:t xml:space="preserve"> and the </w:t>
      </w:r>
      <w:r w:rsidR="00B9082D">
        <w:t>V-Green Policies</w:t>
      </w:r>
      <w:r w:rsidRPr="00E50B29">
        <w:t xml:space="preserve"> becomes invalid, unlawful or unenforceable, such provision shall be deemed </w:t>
      </w:r>
      <w:proofErr w:type="gramStart"/>
      <w:r w:rsidRPr="00E50B29">
        <w:t>severed, but</w:t>
      </w:r>
      <w:proofErr w:type="gramEnd"/>
      <w:r w:rsidRPr="00E50B29">
        <w:t xml:space="preserve"> shall not affect the validity and enforceability of the remainder of </w:t>
      </w:r>
      <w:r w:rsidR="002A3C9D">
        <w:t>these T&amp;Cs</w:t>
      </w:r>
      <w:r w:rsidRPr="00E50B29">
        <w:t xml:space="preserve"> and the </w:t>
      </w:r>
      <w:r w:rsidR="00B9082D">
        <w:t>V-Green Policies</w:t>
      </w:r>
      <w:r w:rsidRPr="00E50B29">
        <w:t xml:space="preserve">. </w:t>
      </w:r>
    </w:p>
    <w:p w14:paraId="75A0AA42" w14:textId="415DD234" w:rsidR="008E59AB" w:rsidRPr="00E50B29" w:rsidRDefault="008E59AB" w:rsidP="007D5FE7">
      <w:pPr>
        <w:pStyle w:val="ListParagraph"/>
        <w:spacing w:line="276" w:lineRule="auto"/>
        <w:ind w:left="709" w:hanging="709"/>
        <w:contextualSpacing w:val="0"/>
      </w:pPr>
      <w:r w:rsidRPr="00E50B29">
        <w:t xml:space="preserve">Nothing in these T&amp;Cs and the </w:t>
      </w:r>
      <w:r w:rsidR="00B9082D">
        <w:t>V-Green Policies</w:t>
      </w:r>
      <w:r w:rsidRPr="00E50B29">
        <w:t xml:space="preserve"> or the use of the Services, the V-Green Website and the Application shall be construed as creating or existing a joint venture, partnership, employment or agency relationship between the Customer, V-Green or any Service Provider.</w:t>
      </w:r>
    </w:p>
    <w:p w14:paraId="1856F758" w14:textId="6BDEE9E3" w:rsidR="00A62AFE" w:rsidRPr="00E50B29" w:rsidRDefault="008E59AB" w:rsidP="007D5FE7">
      <w:pPr>
        <w:pStyle w:val="ListParagraph"/>
        <w:spacing w:line="276" w:lineRule="auto"/>
        <w:ind w:left="709" w:hanging="709"/>
        <w:contextualSpacing w:val="0"/>
      </w:pPr>
      <w:r w:rsidRPr="00E50B29">
        <w:t xml:space="preserve">Except for entities that are compensated under the compensation provisions specified in the </w:t>
      </w:r>
      <w:r w:rsidR="00B9082D">
        <w:t>V-Green Policies</w:t>
      </w:r>
      <w:r w:rsidRPr="00E50B29">
        <w:t xml:space="preserve">, the </w:t>
      </w:r>
      <w:r w:rsidR="00B9082D">
        <w:t>V-Green Policies</w:t>
      </w:r>
      <w:r w:rsidRPr="00E50B29">
        <w:t xml:space="preserve"> does not confer rights on any third party unless specifically provided in the </w:t>
      </w:r>
      <w:r w:rsidR="00B9082D">
        <w:t>V-Green Policies</w:t>
      </w:r>
      <w:r w:rsidRPr="00E50B29">
        <w:t>.</w:t>
      </w:r>
    </w:p>
    <w:p w14:paraId="0A5121E4" w14:textId="0F9AE55B" w:rsidR="00DA781D" w:rsidRPr="00E50B29" w:rsidRDefault="00DA781D" w:rsidP="007D5FE7">
      <w:pPr>
        <w:pStyle w:val="ListParagraph"/>
        <w:spacing w:line="276" w:lineRule="auto"/>
        <w:ind w:left="709" w:hanging="709"/>
        <w:contextualSpacing w:val="0"/>
      </w:pPr>
      <w:r w:rsidRPr="00E50B29">
        <w:t xml:space="preserve">Neither Party may exercise the right to request amendments or changes to the </w:t>
      </w:r>
      <w:r w:rsidR="00B9082D">
        <w:t>V-Green Policies</w:t>
      </w:r>
      <w:r w:rsidRPr="00E50B29">
        <w:t xml:space="preserve"> as prescribed in Article 420 of the Civil Code 2015.</w:t>
      </w:r>
    </w:p>
    <w:p w14:paraId="5CA5C3A7" w14:textId="544D771F" w:rsidR="00DA781D" w:rsidRPr="00E50B29" w:rsidRDefault="00DA781D" w:rsidP="007D5FE7">
      <w:pPr>
        <w:pStyle w:val="ListParagraph"/>
        <w:spacing w:line="276" w:lineRule="auto"/>
        <w:ind w:left="709" w:hanging="709"/>
        <w:contextualSpacing w:val="0"/>
      </w:pPr>
      <w:r w:rsidRPr="00E50B29">
        <w:t xml:space="preserve">The Customer's obligation to indemnify and reimburse V-Green in certain circumstances under the </w:t>
      </w:r>
      <w:r w:rsidR="00B9082D">
        <w:t>V-Green Policies</w:t>
      </w:r>
      <w:r w:rsidRPr="00E50B29">
        <w:t xml:space="preserve">: </w:t>
      </w:r>
    </w:p>
    <w:p w14:paraId="467A8AE5" w14:textId="05FA0C00" w:rsidR="00DA781D" w:rsidRPr="00E50B29" w:rsidRDefault="00DA781D" w:rsidP="007D5FE7">
      <w:pPr>
        <w:pStyle w:val="ListParagraph"/>
        <w:numPr>
          <w:ilvl w:val="1"/>
          <w:numId w:val="95"/>
        </w:numPr>
        <w:spacing w:line="276" w:lineRule="auto"/>
        <w:ind w:left="990"/>
        <w:contextualSpacing w:val="0"/>
        <w:rPr>
          <w:spacing w:val="-2"/>
        </w:rPr>
      </w:pPr>
      <w:r w:rsidRPr="00E50B29">
        <w:rPr>
          <w:spacing w:val="-2"/>
        </w:rPr>
        <w:t xml:space="preserve">is </w:t>
      </w:r>
      <w:proofErr w:type="gramStart"/>
      <w:r w:rsidRPr="00E50B29">
        <w:rPr>
          <w:spacing w:val="-2"/>
        </w:rPr>
        <w:t>an</w:t>
      </w:r>
      <w:proofErr w:type="gramEnd"/>
      <w:r w:rsidRPr="00E50B29">
        <w:rPr>
          <w:spacing w:val="-2"/>
        </w:rPr>
        <w:t xml:space="preserve"> </w:t>
      </w:r>
      <w:r w:rsidR="0000764B">
        <w:rPr>
          <w:spacing w:val="-2"/>
        </w:rPr>
        <w:t xml:space="preserve">contractual </w:t>
      </w:r>
      <w:r w:rsidRPr="00E50B29">
        <w:rPr>
          <w:spacing w:val="-2"/>
        </w:rPr>
        <w:t xml:space="preserve">undertaking, conditional upon the occurrence of any such circumstance, given by the Customer to pay V-Green a specific sum of money; and </w:t>
      </w:r>
    </w:p>
    <w:p w14:paraId="0BCD2BE9" w14:textId="743F966B" w:rsidR="00DA781D" w:rsidRPr="00E50B29" w:rsidRDefault="00DA781D" w:rsidP="007D5FE7">
      <w:pPr>
        <w:pStyle w:val="ListParagraph"/>
        <w:numPr>
          <w:ilvl w:val="1"/>
          <w:numId w:val="95"/>
        </w:numPr>
        <w:spacing w:line="276" w:lineRule="auto"/>
        <w:ind w:left="990"/>
        <w:contextualSpacing w:val="0"/>
      </w:pPr>
      <w:r w:rsidRPr="00E50B29">
        <w:t>is not a claim for damages or breach of contract and is not governed by the rules applicable to such claim under the Civil Code 2015.</w:t>
      </w:r>
    </w:p>
    <w:p w14:paraId="7AF407E4" w14:textId="76BFCC02" w:rsidR="00DA781D" w:rsidRPr="00E50B29" w:rsidRDefault="002A3C9D" w:rsidP="007D5FE7">
      <w:pPr>
        <w:pStyle w:val="ListParagraph"/>
        <w:spacing w:line="276" w:lineRule="auto"/>
        <w:ind w:left="709" w:hanging="709"/>
        <w:contextualSpacing w:val="0"/>
      </w:pPr>
      <w:r>
        <w:t>These T&amp;Cs</w:t>
      </w:r>
      <w:r w:rsidR="00DA781D" w:rsidRPr="00E50B29">
        <w:t xml:space="preserve"> is made in Vietnamese. </w:t>
      </w:r>
      <w:proofErr w:type="gramStart"/>
      <w:r w:rsidR="00DA781D" w:rsidRPr="00E50B29">
        <w:t>In the event that</w:t>
      </w:r>
      <w:proofErr w:type="gramEnd"/>
      <w:r w:rsidR="00DA781D" w:rsidRPr="00E50B29">
        <w:t xml:space="preserve"> this document is translated into another language and there is any inconsistency between the Vietnamese version and the translation in another language, the Vietnamese version shall prevail.</w:t>
      </w:r>
    </w:p>
    <w:p w14:paraId="5133674C" w14:textId="77DB2509" w:rsidR="00F00065" w:rsidRPr="00E50B29" w:rsidRDefault="0000764B" w:rsidP="007D5FE7">
      <w:pPr>
        <w:pStyle w:val="ListParagraph"/>
        <w:spacing w:line="276" w:lineRule="auto"/>
        <w:ind w:left="709" w:hanging="709"/>
        <w:contextualSpacing w:val="0"/>
        <w:rPr>
          <w:spacing w:val="-4"/>
        </w:rPr>
      </w:pPr>
      <w:r w:rsidRPr="0000764B">
        <w:rPr>
          <w:spacing w:val="-4"/>
        </w:rPr>
        <w:t xml:space="preserve">The Customer confirms that the Customer has had a reasonable </w:t>
      </w:r>
      <w:proofErr w:type="gramStart"/>
      <w:r w:rsidRPr="0000764B">
        <w:rPr>
          <w:spacing w:val="-4"/>
        </w:rPr>
        <w:t>period of time</w:t>
      </w:r>
      <w:proofErr w:type="gramEnd"/>
      <w:r w:rsidRPr="0000764B">
        <w:rPr>
          <w:spacing w:val="-4"/>
        </w:rPr>
        <w:t xml:space="preserve"> to review these General Terms and Conditions and the V-Green Policies prior to commencing use of the Services, the Website, and/or the Application.</w:t>
      </w:r>
    </w:p>
    <w:p w14:paraId="3C0970A6" w14:textId="77777777" w:rsidR="00F00065" w:rsidRPr="00E50B29" w:rsidRDefault="00F00065" w:rsidP="007D5FE7">
      <w:pPr>
        <w:pStyle w:val="ListParagraph"/>
        <w:numPr>
          <w:ilvl w:val="0"/>
          <w:numId w:val="0"/>
        </w:numPr>
        <w:spacing w:line="276" w:lineRule="auto"/>
        <w:ind w:left="567"/>
        <w:contextualSpacing w:val="0"/>
      </w:pPr>
    </w:p>
    <w:p w14:paraId="3E443715" w14:textId="5B5BB885" w:rsidR="00A62AFE" w:rsidRPr="00E50B29" w:rsidRDefault="00A62AFE" w:rsidP="007D5FE7">
      <w:pPr>
        <w:spacing w:before="120" w:after="120" w:line="276" w:lineRule="auto"/>
        <w:ind w:left="567"/>
      </w:pPr>
    </w:p>
    <w:p w14:paraId="526598A5" w14:textId="03D010B0" w:rsidR="001D1C49" w:rsidRPr="00E50B29" w:rsidRDefault="00691C07" w:rsidP="007D5FE7">
      <w:pPr>
        <w:spacing w:before="120" w:after="120" w:line="276" w:lineRule="auto"/>
        <w:ind w:left="567"/>
        <w:jc w:val="center"/>
        <w:rPr>
          <w:b/>
          <w:bCs/>
        </w:rPr>
      </w:pPr>
      <w:r w:rsidRPr="00E50B29">
        <w:rPr>
          <w:b/>
          <w:bCs/>
        </w:rPr>
        <w:t>V-GREEN GLOBAL CHARGING STATION DEVELOPMENT JOINT S</w:t>
      </w:r>
      <w:r w:rsidR="00A0689B">
        <w:rPr>
          <w:b/>
          <w:bCs/>
        </w:rPr>
        <w:t>T&amp;Cs</w:t>
      </w:r>
      <w:r w:rsidRPr="00E50B29">
        <w:rPr>
          <w:b/>
          <w:bCs/>
        </w:rPr>
        <w:t>K COMPANY</w:t>
      </w:r>
    </w:p>
    <w:p w14:paraId="0EE9865F" w14:textId="3988F1E3" w:rsidR="001D1C49" w:rsidRPr="00E50B29" w:rsidRDefault="001D1C49" w:rsidP="007D5FE7">
      <w:pPr>
        <w:spacing w:before="120" w:after="120" w:line="276" w:lineRule="auto"/>
        <w:ind w:left="360"/>
        <w:jc w:val="both"/>
        <w:rPr>
          <w:rFonts w:cs="Times New Roman"/>
        </w:rPr>
      </w:pPr>
    </w:p>
    <w:p w14:paraId="7AA36BAF" w14:textId="77777777" w:rsidR="006711CE" w:rsidRPr="00E50B29" w:rsidRDefault="006711CE" w:rsidP="007D5FE7">
      <w:pPr>
        <w:spacing w:before="120" w:after="120" w:line="276" w:lineRule="auto"/>
        <w:rPr>
          <w:rFonts w:eastAsiaTheme="majorEastAsia" w:cstheme="majorBidi"/>
          <w:b/>
        </w:rPr>
      </w:pPr>
      <w:r w:rsidRPr="00E50B29">
        <w:br w:type="page"/>
      </w:r>
    </w:p>
    <w:p w14:paraId="4C162B95" w14:textId="359676EA" w:rsidR="00673448" w:rsidRPr="00E50B29" w:rsidRDefault="00E56CD1" w:rsidP="007D5FE7">
      <w:pPr>
        <w:pStyle w:val="Heading1"/>
        <w:numPr>
          <w:ilvl w:val="0"/>
          <w:numId w:val="0"/>
        </w:numPr>
        <w:rPr>
          <w:noProof w:val="0"/>
          <w:color w:val="auto"/>
        </w:rPr>
      </w:pPr>
      <w:r>
        <w:rPr>
          <w:noProof w:val="0"/>
          <w:color w:val="auto"/>
        </w:rPr>
        <w:t xml:space="preserve">PART </w:t>
      </w:r>
      <w:r w:rsidR="007C2552" w:rsidRPr="00E50B29">
        <w:rPr>
          <w:noProof w:val="0"/>
          <w:color w:val="auto"/>
        </w:rPr>
        <w:t>B – TERMS AND CONDITIONS FOR</w:t>
      </w:r>
      <w:r w:rsidR="008352FC" w:rsidRPr="00E50B29">
        <w:rPr>
          <w:noProof w:val="0"/>
          <w:color w:val="auto"/>
        </w:rPr>
        <w:br/>
      </w:r>
      <w:r w:rsidR="00673448" w:rsidRPr="00E50B29">
        <w:rPr>
          <w:noProof w:val="0"/>
          <w:color w:val="auto"/>
        </w:rPr>
        <w:t>ELECTRIC VEHICLE CHARGING STATION SERVICE</w:t>
      </w:r>
    </w:p>
    <w:p w14:paraId="6DB6C212" w14:textId="44EEE1F4" w:rsidR="00F4731F" w:rsidRPr="00E50B29" w:rsidRDefault="00F4731F" w:rsidP="007D5FE7">
      <w:pPr>
        <w:pStyle w:val="NormalWeb"/>
        <w:spacing w:before="120" w:beforeAutospacing="0" w:after="120" w:afterAutospacing="0" w:line="276" w:lineRule="auto"/>
        <w:jc w:val="both"/>
      </w:pPr>
      <w:r w:rsidRPr="00E50B29">
        <w:t>These Terms and Conditions for Electric Vehicle Charging Station Service (</w:t>
      </w:r>
      <w:r w:rsidR="00E50B29" w:rsidRPr="00E50B29">
        <w:t>“</w:t>
      </w:r>
      <w:r w:rsidRPr="00E50B29">
        <w:rPr>
          <w:b/>
          <w:bCs/>
        </w:rPr>
        <w:t xml:space="preserve">Charging Station </w:t>
      </w:r>
      <w:r w:rsidR="00E56CD1">
        <w:rPr>
          <w:b/>
          <w:bCs/>
        </w:rPr>
        <w:t>T&amp;Cs</w:t>
      </w:r>
      <w:r w:rsidR="00E50B29" w:rsidRPr="00E50B29">
        <w:t>”</w:t>
      </w:r>
      <w:r w:rsidR="00F30364" w:rsidRPr="00E50B29">
        <w:t xml:space="preserve">) are intended to regulate issues </w:t>
      </w:r>
      <w:r w:rsidRPr="00E50B29">
        <w:rPr>
          <w:rFonts w:hint="eastAsia"/>
        </w:rPr>
        <w:t>related to</w:t>
      </w:r>
      <w:r w:rsidR="004D7BC4">
        <w:rPr>
          <w:rFonts w:hint="eastAsia"/>
        </w:rPr>
        <w:t xml:space="preserve"> </w:t>
      </w:r>
      <w:r w:rsidRPr="00E50B29">
        <w:rPr>
          <w:rFonts w:hint="eastAsia"/>
        </w:rPr>
        <w:t xml:space="preserve">the </w:t>
      </w:r>
      <w:r w:rsidR="00AD64D2" w:rsidRPr="00E50B29">
        <w:t>Electric Vehicle Charging Station Service provided by the Service Provider to owners of VinFast-branded vehicles (</w:t>
      </w:r>
      <w:r w:rsidR="00E50B29" w:rsidRPr="00E50B29">
        <w:t>“</w:t>
      </w:r>
      <w:r w:rsidR="00AD64D2" w:rsidRPr="00E50B29">
        <w:rPr>
          <w:b/>
          <w:bCs/>
        </w:rPr>
        <w:t xml:space="preserve">VinFast </w:t>
      </w:r>
      <w:r w:rsidR="00F30364" w:rsidRPr="00D02508">
        <w:rPr>
          <w:b/>
          <w:bCs/>
        </w:rPr>
        <w:t>Vehicles</w:t>
      </w:r>
      <w:r w:rsidR="00E50B29" w:rsidRPr="00E50B29">
        <w:t>”</w:t>
      </w:r>
      <w:r w:rsidR="00F30364" w:rsidRPr="00E50B29">
        <w:t xml:space="preserve">) and users of VinFast Vehicles. </w:t>
      </w:r>
      <w:proofErr w:type="gramStart"/>
      <w:r w:rsidR="00D02508" w:rsidRPr="00D02508">
        <w:t>he</w:t>
      </w:r>
      <w:proofErr w:type="gramEnd"/>
      <w:r w:rsidR="00D02508" w:rsidRPr="00D02508">
        <w:t xml:space="preserve"> Customer may request and enjoy the Electric Vehicle Charging Station Services for VinFast Vehicles in accordance with these General Terms and Conditions and these Charging Station T&amp;Cs</w:t>
      </w:r>
      <w:r w:rsidR="00AD64D2" w:rsidRPr="00E50B29">
        <w:t>.</w:t>
      </w:r>
    </w:p>
    <w:p w14:paraId="17401B10" w14:textId="77777777" w:rsidR="00F4731F" w:rsidRPr="00E50B29" w:rsidRDefault="00F4731F" w:rsidP="007D5FE7">
      <w:pPr>
        <w:pStyle w:val="NormalWeb"/>
        <w:spacing w:before="120" w:beforeAutospacing="0" w:after="120" w:afterAutospacing="0" w:line="276" w:lineRule="auto"/>
        <w:jc w:val="both"/>
      </w:pPr>
    </w:p>
    <w:p w14:paraId="115AE54B" w14:textId="52799BA7" w:rsidR="00F4731F" w:rsidRPr="00E50B29" w:rsidRDefault="00F4731F" w:rsidP="007D5FE7">
      <w:pPr>
        <w:pStyle w:val="NormalWeb"/>
        <w:spacing w:before="120" w:beforeAutospacing="0" w:after="120" w:afterAutospacing="0" w:line="276" w:lineRule="auto"/>
        <w:jc w:val="both"/>
      </w:pPr>
      <w:r w:rsidRPr="00E50B29">
        <w:t xml:space="preserve">The Customer and the Service Provider </w:t>
      </w:r>
      <w:r w:rsidRPr="00E50B29">
        <w:rPr>
          <w:rFonts w:hint="eastAsia"/>
        </w:rPr>
        <w:t xml:space="preserve">are collectively referred to as </w:t>
      </w:r>
      <w:r w:rsidR="00E50B29" w:rsidRPr="00E50B29">
        <w:t>“</w:t>
      </w:r>
      <w:r w:rsidR="00F30364" w:rsidRPr="00E50B29">
        <w:t>one party</w:t>
      </w:r>
      <w:r w:rsidR="00E50B29" w:rsidRPr="00E50B29">
        <w:t>”</w:t>
      </w:r>
      <w:r w:rsidR="00F30364" w:rsidRPr="00E50B29">
        <w:t xml:space="preserve"> and collectively referred to as </w:t>
      </w:r>
      <w:r w:rsidR="00E50B29" w:rsidRPr="00E50B29">
        <w:t>“</w:t>
      </w:r>
      <w:r w:rsidR="00F30364" w:rsidRPr="00E50B29">
        <w:t>both parties</w:t>
      </w:r>
      <w:r w:rsidR="00E50B29" w:rsidRPr="00E50B29">
        <w:t>”</w:t>
      </w:r>
      <w:r w:rsidR="00F30364" w:rsidRPr="00E50B29">
        <w:t>.</w:t>
      </w:r>
    </w:p>
    <w:p w14:paraId="671B35BA" w14:textId="77777777" w:rsidR="00F4731F" w:rsidRPr="00E50B29" w:rsidRDefault="00F4731F" w:rsidP="007D5FE7">
      <w:pPr>
        <w:pStyle w:val="NormalWeb"/>
        <w:spacing w:before="120" w:beforeAutospacing="0" w:after="120" w:afterAutospacing="0" w:line="276" w:lineRule="auto"/>
        <w:jc w:val="both"/>
      </w:pPr>
    </w:p>
    <w:p w14:paraId="19E9055A" w14:textId="0E86CD74" w:rsidR="00F4731F" w:rsidRPr="00B05201" w:rsidRDefault="00F4731F" w:rsidP="007D5FE7">
      <w:pPr>
        <w:pStyle w:val="NormalWeb"/>
        <w:spacing w:before="120" w:beforeAutospacing="0" w:after="120" w:afterAutospacing="0" w:line="276" w:lineRule="auto"/>
        <w:jc w:val="both"/>
        <w:rPr>
          <w:spacing w:val="-2"/>
        </w:rPr>
      </w:pPr>
      <w:r w:rsidRPr="00B05201">
        <w:rPr>
          <w:spacing w:val="-2"/>
        </w:rPr>
        <w:t xml:space="preserve">By </w:t>
      </w:r>
      <w:r w:rsidRPr="00B05201">
        <w:rPr>
          <w:rFonts w:hint="eastAsia"/>
          <w:spacing w:val="-2"/>
        </w:rPr>
        <w:t>ticking the box</w:t>
      </w:r>
      <w:r w:rsidR="004D7BC4" w:rsidRPr="00B05201">
        <w:rPr>
          <w:spacing w:val="-2"/>
        </w:rPr>
        <w:t xml:space="preserve"> </w:t>
      </w:r>
      <w:r w:rsidRPr="00B05201">
        <w:rPr>
          <w:spacing w:val="-2"/>
        </w:rPr>
        <w:t>agreeing</w:t>
      </w:r>
      <w:r w:rsidR="004D7BC4" w:rsidRPr="00B05201">
        <w:rPr>
          <w:spacing w:val="-2"/>
        </w:rPr>
        <w:t xml:space="preserve"> </w:t>
      </w:r>
      <w:r w:rsidRPr="00B05201">
        <w:rPr>
          <w:spacing w:val="-2"/>
        </w:rPr>
        <w:t>to th</w:t>
      </w:r>
      <w:r w:rsidR="00B05201" w:rsidRPr="00B05201">
        <w:rPr>
          <w:spacing w:val="-2"/>
        </w:rPr>
        <w:t>ese</w:t>
      </w:r>
      <w:r w:rsidRPr="00B05201">
        <w:rPr>
          <w:spacing w:val="-2"/>
        </w:rPr>
        <w:t xml:space="preserve"> Charging Station </w:t>
      </w:r>
      <w:r w:rsidR="00B05201" w:rsidRPr="00B05201">
        <w:t>T&amp;Cs</w:t>
      </w:r>
      <w:r w:rsidRPr="00B05201">
        <w:rPr>
          <w:spacing w:val="-2"/>
        </w:rPr>
        <w:t xml:space="preserve"> or clicking agree to the </w:t>
      </w:r>
      <w:r w:rsidR="00B05201" w:rsidRPr="00B05201">
        <w:rPr>
          <w:spacing w:val="-2"/>
        </w:rPr>
        <w:t>T&amp;C</w:t>
      </w:r>
      <w:r w:rsidRPr="00B05201">
        <w:rPr>
          <w:spacing w:val="-2"/>
        </w:rPr>
        <w:t xml:space="preserve"> on the V-Green App or Website, or by using the Charging Station Services, you confirm that you </w:t>
      </w:r>
      <w:r w:rsidRPr="00B05201">
        <w:rPr>
          <w:rFonts w:hint="eastAsia"/>
          <w:spacing w:val="-2"/>
        </w:rPr>
        <w:t>have</w:t>
      </w:r>
      <w:r w:rsidR="00B05201" w:rsidRPr="00B05201">
        <w:rPr>
          <w:spacing w:val="-2"/>
        </w:rPr>
        <w:t xml:space="preserve"> </w:t>
      </w:r>
      <w:r w:rsidRPr="00B05201">
        <w:rPr>
          <w:spacing w:val="-2"/>
        </w:rPr>
        <w:t xml:space="preserve">carefully read </w:t>
      </w:r>
      <w:r w:rsidR="00B05201" w:rsidRPr="00B05201">
        <w:rPr>
          <w:spacing w:val="-2"/>
        </w:rPr>
        <w:t xml:space="preserve">the T&amp;C and </w:t>
      </w:r>
      <w:r w:rsidRPr="00B05201">
        <w:rPr>
          <w:spacing w:val="-2"/>
        </w:rPr>
        <w:t xml:space="preserve">Charging Station T&amp;Cs </w:t>
      </w:r>
      <w:r w:rsidRPr="00B05201">
        <w:rPr>
          <w:rFonts w:hint="eastAsia"/>
          <w:spacing w:val="-2"/>
        </w:rPr>
        <w:t>and agree to</w:t>
      </w:r>
      <w:r w:rsidR="004D7BC4" w:rsidRPr="00B05201">
        <w:rPr>
          <w:rFonts w:hint="eastAsia"/>
          <w:spacing w:val="-2"/>
        </w:rPr>
        <w:t xml:space="preserve"> </w:t>
      </w:r>
      <w:r w:rsidRPr="00B05201">
        <w:rPr>
          <w:spacing w:val="-2"/>
        </w:rPr>
        <w:t>be bound by all the contents of the T&amp;C</w:t>
      </w:r>
      <w:r w:rsidR="00B05201" w:rsidRPr="00B05201">
        <w:rPr>
          <w:spacing w:val="-2"/>
        </w:rPr>
        <w:t>s</w:t>
      </w:r>
      <w:r w:rsidRPr="00B05201">
        <w:rPr>
          <w:spacing w:val="-2"/>
        </w:rPr>
        <w:t xml:space="preserve"> and Charging Station </w:t>
      </w:r>
      <w:r w:rsidR="00B05201" w:rsidRPr="00B05201">
        <w:t>T&amp;Cs</w:t>
      </w:r>
      <w:r w:rsidRPr="00B05201">
        <w:rPr>
          <w:spacing w:val="-2"/>
        </w:rPr>
        <w:t xml:space="preserve">. In the event of any conflict between </w:t>
      </w:r>
      <w:r w:rsidR="00B05201" w:rsidRPr="00B05201">
        <w:rPr>
          <w:spacing w:val="-2"/>
        </w:rPr>
        <w:t xml:space="preserve">the </w:t>
      </w:r>
      <w:r w:rsidRPr="00B05201">
        <w:rPr>
          <w:spacing w:val="-2"/>
        </w:rPr>
        <w:t>T&amp;C</w:t>
      </w:r>
      <w:r w:rsidR="00B05201" w:rsidRPr="00B05201">
        <w:rPr>
          <w:spacing w:val="-2"/>
        </w:rPr>
        <w:t>s</w:t>
      </w:r>
      <w:r w:rsidRPr="00B05201">
        <w:rPr>
          <w:spacing w:val="-2"/>
        </w:rPr>
        <w:t xml:space="preserve"> and th</w:t>
      </w:r>
      <w:r w:rsidR="00B05201" w:rsidRPr="00B05201">
        <w:rPr>
          <w:spacing w:val="-2"/>
        </w:rPr>
        <w:t>ese</w:t>
      </w:r>
      <w:r w:rsidRPr="00B05201">
        <w:rPr>
          <w:spacing w:val="-2"/>
        </w:rPr>
        <w:t xml:space="preserve"> Charging Station </w:t>
      </w:r>
      <w:r w:rsidR="00B05201" w:rsidRPr="00B05201">
        <w:t>T&amp;Cs</w:t>
      </w:r>
      <w:r w:rsidRPr="00B05201">
        <w:rPr>
          <w:spacing w:val="-2"/>
        </w:rPr>
        <w:t xml:space="preserve">, the provisions of </w:t>
      </w:r>
      <w:proofErr w:type="gramStart"/>
      <w:r w:rsidRPr="00B05201">
        <w:rPr>
          <w:spacing w:val="-2"/>
        </w:rPr>
        <w:t>this</w:t>
      </w:r>
      <w:proofErr w:type="gramEnd"/>
      <w:r w:rsidRPr="00B05201">
        <w:rPr>
          <w:spacing w:val="-2"/>
        </w:rPr>
        <w:t xml:space="preserve"> Charging Station </w:t>
      </w:r>
      <w:r w:rsidR="00B05201" w:rsidRPr="00B05201">
        <w:t>T&amp;Cs</w:t>
      </w:r>
      <w:r w:rsidR="00B05201" w:rsidRPr="00B05201">
        <w:rPr>
          <w:spacing w:val="-2"/>
        </w:rPr>
        <w:t xml:space="preserve"> </w:t>
      </w:r>
      <w:r w:rsidRPr="00B05201">
        <w:rPr>
          <w:spacing w:val="-2"/>
        </w:rPr>
        <w:t>shall prevail.</w:t>
      </w:r>
    </w:p>
    <w:p w14:paraId="1B7F0CF0" w14:textId="77777777" w:rsidR="00F4731F" w:rsidRPr="00E50B29" w:rsidRDefault="00F4731F" w:rsidP="007D5FE7">
      <w:pPr>
        <w:pStyle w:val="NormalWeb"/>
        <w:spacing w:before="120" w:beforeAutospacing="0" w:after="120" w:afterAutospacing="0" w:line="276" w:lineRule="auto"/>
        <w:jc w:val="both"/>
      </w:pPr>
    </w:p>
    <w:p w14:paraId="74201259" w14:textId="77777777" w:rsidR="00F4731F" w:rsidRPr="00E50B29" w:rsidRDefault="00F4731F" w:rsidP="007D5FE7">
      <w:pPr>
        <w:pStyle w:val="Heading2"/>
        <w:numPr>
          <w:ilvl w:val="0"/>
          <w:numId w:val="88"/>
        </w:numPr>
        <w:ind w:left="0" w:firstLine="0"/>
        <w:rPr>
          <w:noProof w:val="0"/>
          <w:color w:val="auto"/>
        </w:rPr>
      </w:pPr>
      <w:r w:rsidRPr="00E50B29">
        <w:rPr>
          <w:noProof w:val="0"/>
          <w:color w:val="auto"/>
        </w:rPr>
        <w:t>Definition</w:t>
      </w:r>
    </w:p>
    <w:p w14:paraId="0D6CE542" w14:textId="11783D65" w:rsidR="00F4731F" w:rsidRPr="00E50B29" w:rsidRDefault="00F4731F" w:rsidP="007D5FE7">
      <w:pPr>
        <w:spacing w:before="120" w:after="120" w:line="276" w:lineRule="auto"/>
        <w:rPr>
          <w:rFonts w:cs="Times New Roman"/>
        </w:rPr>
      </w:pPr>
      <w:r w:rsidRPr="00E50B29">
        <w:rPr>
          <w:rFonts w:cs="Times New Roman"/>
        </w:rPr>
        <w:t xml:space="preserve">Capitalized terms used in this Charging Station </w:t>
      </w:r>
      <w:r w:rsidR="00A0689B">
        <w:rPr>
          <w:rFonts w:cs="Times New Roman"/>
        </w:rPr>
        <w:t>T&amp;Cs</w:t>
      </w:r>
      <w:r w:rsidRPr="00E50B29">
        <w:rPr>
          <w:rFonts w:cs="Times New Roman"/>
        </w:rPr>
        <w:t xml:space="preserve"> shall have the meanings set forth in this Article </w:t>
      </w:r>
      <w:r w:rsidR="00463B6E" w:rsidRPr="00E50B29">
        <w:rPr>
          <w:rFonts w:cs="Times New Roman"/>
        </w:rPr>
        <w:fldChar w:fldCharType="begin"/>
      </w:r>
      <w:r w:rsidR="00463B6E" w:rsidRPr="00E50B29">
        <w:rPr>
          <w:rFonts w:cs="Times New Roman"/>
        </w:rPr>
        <w:instrText xml:space="preserve"> REF _Ref216808971 \r \h </w:instrText>
      </w:r>
      <w:r w:rsidR="00EB03C7" w:rsidRPr="00E50B29">
        <w:rPr>
          <w:rFonts w:cs="Times New Roman"/>
        </w:rPr>
        <w:instrText xml:space="preserve"> \* MERGEFORMAT </w:instrText>
      </w:r>
      <w:r w:rsidR="00463B6E" w:rsidRPr="00E50B29">
        <w:rPr>
          <w:rFonts w:cs="Times New Roman"/>
        </w:rPr>
      </w:r>
      <w:r w:rsidR="00463B6E" w:rsidRPr="00E50B29">
        <w:rPr>
          <w:rFonts w:cs="Times New Roman"/>
        </w:rPr>
        <w:fldChar w:fldCharType="separate"/>
      </w:r>
      <w:r w:rsidR="00463B6E" w:rsidRPr="00E50B29">
        <w:rPr>
          <w:rFonts w:cs="Times New Roman"/>
        </w:rPr>
        <w:t>2</w:t>
      </w:r>
      <w:r w:rsidR="00463B6E" w:rsidRPr="00E50B29">
        <w:rPr>
          <w:rFonts w:cs="Times New Roman"/>
        </w:rPr>
        <w:fldChar w:fldCharType="end"/>
      </w:r>
      <w:r w:rsidRPr="00E50B29">
        <w:rPr>
          <w:rFonts w:cs="Times New Roman"/>
        </w:rPr>
        <w:t xml:space="preserve"> of Part A – </w:t>
      </w:r>
      <w:r w:rsidR="00D903A3">
        <w:rPr>
          <w:rFonts w:cs="Times New Roman"/>
        </w:rPr>
        <w:t>General Terms and Conditions</w:t>
      </w:r>
      <w:r w:rsidRPr="00E50B29">
        <w:rPr>
          <w:rFonts w:cs="Times New Roman"/>
        </w:rPr>
        <w:t xml:space="preserve"> and/or as set forth below:</w:t>
      </w:r>
    </w:p>
    <w:p w14:paraId="6FA4294F" w14:textId="4DB07557" w:rsidR="00064C50" w:rsidRPr="00E50B29" w:rsidRDefault="00E50B29" w:rsidP="007D5FE7">
      <w:pPr>
        <w:pStyle w:val="ListParagraph"/>
        <w:spacing w:line="276" w:lineRule="auto"/>
        <w:ind w:left="709" w:hanging="709"/>
        <w:contextualSpacing w:val="0"/>
        <w:rPr>
          <w:b/>
        </w:rPr>
      </w:pPr>
      <w:r w:rsidRPr="00E50B29">
        <w:rPr>
          <w:bCs/>
        </w:rPr>
        <w:t>“</w:t>
      </w:r>
      <w:r w:rsidR="00064C50" w:rsidRPr="00E50B29">
        <w:rPr>
          <w:b/>
        </w:rPr>
        <w:t>Charging Station Service</w:t>
      </w:r>
      <w:r w:rsidRPr="00E50B29">
        <w:rPr>
          <w:bCs/>
        </w:rPr>
        <w:t>”</w:t>
      </w:r>
      <w:r w:rsidR="00F30364" w:rsidRPr="00E50B29">
        <w:rPr>
          <w:bCs/>
        </w:rPr>
        <w:t xml:space="preserve"> means the service </w:t>
      </w:r>
      <w:r w:rsidR="00064C50" w:rsidRPr="00E50B29">
        <w:t xml:space="preserve">of providing charging stations for electric </w:t>
      </w:r>
      <w:r w:rsidRPr="00E50B29">
        <w:t>motorbike</w:t>
      </w:r>
      <w:r w:rsidR="00064C50" w:rsidRPr="00E50B29">
        <w:t xml:space="preserve">s and electric cars of V-Green, provided by V-Green or another Service </w:t>
      </w:r>
      <w:proofErr w:type="gramStart"/>
      <w:r w:rsidR="00064C50" w:rsidRPr="00E50B29">
        <w:t>Provider;</w:t>
      </w:r>
      <w:proofErr w:type="gramEnd"/>
      <w:r w:rsidR="00064C50" w:rsidRPr="00E50B29">
        <w:t xml:space="preserve"> </w:t>
      </w:r>
    </w:p>
    <w:p w14:paraId="0ADE42C0" w14:textId="33FF5AD2" w:rsidR="00C1606C" w:rsidRPr="00E50B29" w:rsidRDefault="00E50B29" w:rsidP="007D5FE7">
      <w:pPr>
        <w:pStyle w:val="ListParagraph"/>
        <w:spacing w:line="276" w:lineRule="auto"/>
        <w:ind w:left="709" w:hanging="709"/>
        <w:contextualSpacing w:val="0"/>
        <w:rPr>
          <w:b/>
        </w:rPr>
      </w:pPr>
      <w:r w:rsidRPr="00E50B29">
        <w:rPr>
          <w:b/>
        </w:rPr>
        <w:t>“</w:t>
      </w:r>
      <w:r w:rsidR="00F30364" w:rsidRPr="00E50B29">
        <w:rPr>
          <w:b/>
        </w:rPr>
        <w:t>Charging Station System</w:t>
      </w:r>
      <w:r w:rsidRPr="00E50B29">
        <w:t>”</w:t>
      </w:r>
      <w:r w:rsidR="00F30364" w:rsidRPr="00E50B29">
        <w:t xml:space="preserve"> means all electric vehicle charging stations installed at locations nationwide and announced by V-Green from time to time on the V-Green Website; and </w:t>
      </w:r>
      <w:r w:rsidRPr="00E50B29">
        <w:t>“</w:t>
      </w:r>
      <w:r w:rsidR="009840B6" w:rsidRPr="00E50B29">
        <w:rPr>
          <w:b/>
          <w:bCs/>
        </w:rPr>
        <w:t>Charging Station</w:t>
      </w:r>
      <w:r w:rsidRPr="00E50B29">
        <w:t>”</w:t>
      </w:r>
      <w:r w:rsidR="00F30364" w:rsidRPr="00E50B29">
        <w:t xml:space="preserve"> is one of the electric </w:t>
      </w:r>
      <w:proofErr w:type="gramStart"/>
      <w:r w:rsidR="00F30364" w:rsidRPr="00E50B29">
        <w:t>vehicle</w:t>
      </w:r>
      <w:proofErr w:type="gramEnd"/>
      <w:r w:rsidR="00F30364" w:rsidRPr="00E50B29">
        <w:t xml:space="preserve"> charging stations in the Charging Station System; and</w:t>
      </w:r>
    </w:p>
    <w:p w14:paraId="1B847D96" w14:textId="3DD41913" w:rsidR="00C318D2" w:rsidRPr="00E50B29" w:rsidRDefault="00E50B29" w:rsidP="007D5FE7">
      <w:pPr>
        <w:pStyle w:val="ListParagraph"/>
        <w:spacing w:line="276" w:lineRule="auto"/>
        <w:ind w:left="709" w:hanging="709"/>
        <w:contextualSpacing w:val="0"/>
        <w:rPr>
          <w:bCs/>
        </w:rPr>
      </w:pPr>
      <w:r w:rsidRPr="00E50B29">
        <w:t>“</w:t>
      </w:r>
      <w:r w:rsidR="00C1606C" w:rsidRPr="00E50B29">
        <w:rPr>
          <w:b/>
        </w:rPr>
        <w:t>VinFast</w:t>
      </w:r>
      <w:r w:rsidRPr="00E50B29">
        <w:t>”</w:t>
      </w:r>
      <w:r w:rsidR="00F30364" w:rsidRPr="00E50B29">
        <w:t xml:space="preserve"> is VinFast Production and Trading Joint Stock Company (with tax code 0107894416, headquartered address in Dinh Vu - Cat Hai Economic Zone, Cat Hai Island, Cat Hai Special Zone, Hai Phong City). </w:t>
      </w:r>
    </w:p>
    <w:p w14:paraId="7394474F" w14:textId="3267E4B4" w:rsidR="00941789" w:rsidRPr="00E50B29" w:rsidRDefault="00941789" w:rsidP="007D5FE7">
      <w:pPr>
        <w:pStyle w:val="Heading2"/>
        <w:rPr>
          <w:noProof w:val="0"/>
          <w:color w:val="auto"/>
        </w:rPr>
      </w:pPr>
      <w:r w:rsidRPr="00E50B29">
        <w:rPr>
          <w:noProof w:val="0"/>
          <w:color w:val="auto"/>
        </w:rPr>
        <w:t>Use of services</w:t>
      </w:r>
    </w:p>
    <w:p w14:paraId="1B392691" w14:textId="4EDA0EF9" w:rsidR="007430BD" w:rsidRPr="00E50B29" w:rsidRDefault="00EC23C5" w:rsidP="007D5FE7">
      <w:pPr>
        <w:pStyle w:val="ListParagraph"/>
        <w:spacing w:line="276" w:lineRule="auto"/>
        <w:ind w:left="0" w:firstLine="0"/>
        <w:contextualSpacing w:val="0"/>
      </w:pPr>
      <w:r w:rsidRPr="00E50B29">
        <w:t xml:space="preserve">Charging stations managed by Service Providers </w:t>
      </w:r>
      <w:r w:rsidR="0075691A">
        <w:t xml:space="preserve"> </w:t>
      </w:r>
    </w:p>
    <w:p w14:paraId="169ADE6B" w14:textId="46A121A4" w:rsidR="007430BD" w:rsidRPr="00E50B29" w:rsidRDefault="00DD00AF" w:rsidP="007D5FE7">
      <w:pPr>
        <w:pStyle w:val="ListParagraph"/>
        <w:numPr>
          <w:ilvl w:val="0"/>
          <w:numId w:val="0"/>
        </w:numPr>
        <w:spacing w:line="276" w:lineRule="auto"/>
        <w:ind w:left="709"/>
        <w:contextualSpacing w:val="0"/>
      </w:pPr>
      <w:r w:rsidRPr="00E50B29">
        <w:t xml:space="preserve">Charging Stations may be located and operated on the property of the Service Provider. Therefore, by agreeing to this Charging Station </w:t>
      </w:r>
      <w:r w:rsidR="00D7520C">
        <w:t>T&amp;Cs</w:t>
      </w:r>
      <w:r w:rsidRPr="00E50B29">
        <w:t>, the Customer agrees to comply with any and all regulations set by the Service Provider regarding the Service Provider's property and the use of the Charging Station on the Partner's property,</w:t>
      </w:r>
      <w:r w:rsidR="004D7BC4">
        <w:t xml:space="preserve"> </w:t>
      </w:r>
      <w:r w:rsidRPr="00E50B29">
        <w:t>including but not limited to the general rules of conduct of the Customer and visitors, parking regulations, parking time limits, etc. The Customer is solely responsible for any damage, fees, fines or losses caused by the Customer's failure to comply with any of the Service Provider's regulations.</w:t>
      </w:r>
    </w:p>
    <w:p w14:paraId="4BF9487E" w14:textId="35A8D995" w:rsidR="007430BD" w:rsidRPr="00E50B29" w:rsidRDefault="007430BD" w:rsidP="007D5FE7">
      <w:pPr>
        <w:pStyle w:val="ListParagraph"/>
        <w:spacing w:line="276" w:lineRule="auto"/>
        <w:ind w:left="0" w:firstLine="0"/>
        <w:contextualSpacing w:val="0"/>
        <w:rPr>
          <w:rFonts w:eastAsiaTheme="majorEastAsia" w:cstheme="majorBidi"/>
          <w:b/>
        </w:rPr>
      </w:pPr>
      <w:r w:rsidRPr="00E50B29">
        <w:t>Equipment and Vehicle Standards</w:t>
      </w:r>
    </w:p>
    <w:p w14:paraId="5F6BB178" w14:textId="0CE07246" w:rsidR="008C677C" w:rsidRPr="00E50B29" w:rsidRDefault="00324984" w:rsidP="007D5FE7">
      <w:pPr>
        <w:pStyle w:val="ListParagraph"/>
        <w:numPr>
          <w:ilvl w:val="1"/>
          <w:numId w:val="94"/>
        </w:numPr>
        <w:spacing w:line="276" w:lineRule="auto"/>
        <w:ind w:left="1276" w:hanging="567"/>
        <w:contextualSpacing w:val="0"/>
      </w:pPr>
      <w:r w:rsidRPr="00E50B29">
        <w:t xml:space="preserve">To ensure safety, </w:t>
      </w:r>
      <w:r w:rsidR="00B02E66">
        <w:t>C</w:t>
      </w:r>
      <w:r w:rsidRPr="00E50B29">
        <w:t>ustomers are only allowed to use charging devices installed by the Service Provider at the Charging Station and in the Charging Station System. V-Green strictly prohibits the use of non-Service Provider charging devices on the entire Charging Station System.</w:t>
      </w:r>
    </w:p>
    <w:p w14:paraId="07287695" w14:textId="7E4587AB" w:rsidR="008C677C" w:rsidRPr="00E50B29" w:rsidRDefault="00B02E66" w:rsidP="007D5FE7">
      <w:pPr>
        <w:pStyle w:val="ListParagraph"/>
        <w:numPr>
          <w:ilvl w:val="1"/>
          <w:numId w:val="94"/>
        </w:numPr>
        <w:spacing w:line="276" w:lineRule="auto"/>
        <w:ind w:left="1276" w:hanging="567"/>
        <w:contextualSpacing w:val="0"/>
      </w:pPr>
      <w:r>
        <w:t>The Customer is</w:t>
      </w:r>
      <w:r w:rsidR="00E23134" w:rsidRPr="00E50B29">
        <w:t xml:space="preserve"> only allowed to use standard VinFast vehicles, not homemade or self-repaired electric vehicles/chargers/batteries.</w:t>
      </w:r>
    </w:p>
    <w:p w14:paraId="2D6E513D" w14:textId="738A1128" w:rsidR="00372CA5" w:rsidRPr="00E50B29" w:rsidRDefault="00632422" w:rsidP="007D5FE7">
      <w:pPr>
        <w:pStyle w:val="ListParagraph"/>
        <w:spacing w:line="276" w:lineRule="auto"/>
        <w:ind w:left="709" w:hanging="709"/>
        <w:contextualSpacing w:val="0"/>
      </w:pPr>
      <w:r w:rsidRPr="00632422">
        <w:t xml:space="preserve">The Customer shall not attempt to repair, physically modify, reverse engineer, or extract source code from any Charging Station. The Customer acknowledges and agrees that the manufacturers of all Charging Station equipment and the Service Provider </w:t>
      </w:r>
      <w:proofErr w:type="gramStart"/>
      <w:r w:rsidRPr="00632422">
        <w:t>own</w:t>
      </w:r>
      <w:proofErr w:type="gramEnd"/>
      <w:r w:rsidRPr="00632422">
        <w:t xml:space="preserve"> all </w:t>
      </w:r>
      <w:proofErr w:type="gramStart"/>
      <w:r w:rsidRPr="00632422">
        <w:t>right</w:t>
      </w:r>
      <w:proofErr w:type="gramEnd"/>
      <w:r w:rsidRPr="00632422">
        <w:t xml:space="preserve">, </w:t>
      </w:r>
      <w:proofErr w:type="gramStart"/>
      <w:r w:rsidRPr="00632422">
        <w:t>title</w:t>
      </w:r>
      <w:proofErr w:type="gramEnd"/>
      <w:r w:rsidRPr="00632422">
        <w:t xml:space="preserve">, and </w:t>
      </w:r>
      <w:proofErr w:type="gramStart"/>
      <w:r w:rsidRPr="00632422">
        <w:t>interest</w:t>
      </w:r>
      <w:proofErr w:type="gramEnd"/>
      <w:r w:rsidRPr="00632422">
        <w:t xml:space="preserve"> in </w:t>
      </w:r>
      <w:proofErr w:type="gramStart"/>
      <w:r w:rsidRPr="00632422">
        <w:t>and to the</w:t>
      </w:r>
      <w:proofErr w:type="gramEnd"/>
      <w:r w:rsidRPr="00632422">
        <w:t xml:space="preserve"> intellectual property and Intellectual Property Rights relating to the Charging Stations. The Customer shall not take any </w:t>
      </w:r>
      <w:proofErr w:type="gramStart"/>
      <w:r w:rsidRPr="00632422">
        <w:t>action, or</w:t>
      </w:r>
      <w:proofErr w:type="gramEnd"/>
      <w:r w:rsidRPr="00632422">
        <w:t xml:space="preserve"> fail to take any action in a manner that may be construed as permitting or consenting to any </w:t>
      </w:r>
      <w:proofErr w:type="gramStart"/>
      <w:r w:rsidRPr="00632422">
        <w:t>act,</w:t>
      </w:r>
      <w:proofErr w:type="gramEnd"/>
      <w:r w:rsidRPr="00632422">
        <w:t xml:space="preserve"> that may adversely affect any right, title, or interest of the manufacturers or the Service Provider in such intellectual property and Intellectual Property Rights.</w:t>
      </w:r>
    </w:p>
    <w:p w14:paraId="3D9F4844" w14:textId="311C188B" w:rsidR="006B4884" w:rsidRPr="00E50B29" w:rsidRDefault="00B02E66" w:rsidP="007D5FE7">
      <w:pPr>
        <w:pStyle w:val="ListParagraph"/>
        <w:spacing w:line="276" w:lineRule="auto"/>
        <w:ind w:left="709" w:hanging="709"/>
        <w:contextualSpacing w:val="0"/>
      </w:pPr>
      <w:proofErr w:type="gramStart"/>
      <w:r w:rsidRPr="00B02E66">
        <w:rPr>
          <w:rFonts w:cs="Times New Roman"/>
        </w:rPr>
        <w:t>For the purpose of</w:t>
      </w:r>
      <w:proofErr w:type="gramEnd"/>
      <w:r w:rsidRPr="00B02E66">
        <w:rPr>
          <w:rFonts w:cs="Times New Roman"/>
        </w:rPr>
        <w:t xml:space="preserve"> ensuring charging capacity, performance, and vehicle charging capability, the Customer hereby agrees to grant an irrevocable and free-of-charge authorization to the Service Provider to assess the condition of the batteries installed in the Customer’s VinFast Vehicle before and during the charging process by such methods as the Service Provider deems appropriate. </w:t>
      </w:r>
      <w:proofErr w:type="gramStart"/>
      <w:r w:rsidRPr="00B02E66">
        <w:rPr>
          <w:rFonts w:cs="Times New Roman"/>
        </w:rPr>
        <w:t>In the event that</w:t>
      </w:r>
      <w:proofErr w:type="gramEnd"/>
      <w:r w:rsidRPr="00B02E66">
        <w:rPr>
          <w:rFonts w:cs="Times New Roman"/>
        </w:rPr>
        <w:t xml:space="preserve"> the Service Provider determines that the Customer’s VinFast Vehicle or the batteries installed therein are unsuitable for charging or </w:t>
      </w:r>
      <w:proofErr w:type="gramStart"/>
      <w:r w:rsidRPr="00B02E66">
        <w:rPr>
          <w:rFonts w:cs="Times New Roman"/>
        </w:rPr>
        <w:t>pose</w:t>
      </w:r>
      <w:proofErr w:type="gramEnd"/>
      <w:r w:rsidRPr="00B02E66">
        <w:rPr>
          <w:rFonts w:cs="Times New Roman"/>
        </w:rPr>
        <w:t xml:space="preserve"> any safety risk, the Service Provider shall have the full right and discretion to suspend or discontinue the provision of the Charging Station Services to the Customer.</w:t>
      </w:r>
    </w:p>
    <w:p w14:paraId="245A98B9" w14:textId="1776A4AD" w:rsidR="00823D1C" w:rsidRPr="00E50B29" w:rsidRDefault="00823D1C" w:rsidP="007D5FE7">
      <w:pPr>
        <w:pStyle w:val="ListParagraph"/>
        <w:spacing w:line="276" w:lineRule="auto"/>
        <w:ind w:left="709" w:hanging="709"/>
        <w:contextualSpacing w:val="0"/>
      </w:pPr>
      <w:r w:rsidRPr="00E50B29">
        <w:t xml:space="preserve">The Customer understands and acknowledges that the Charging Station Service under </w:t>
      </w:r>
      <w:proofErr w:type="gramStart"/>
      <w:r w:rsidRPr="00E50B29">
        <w:t>this</w:t>
      </w:r>
      <w:proofErr w:type="gramEnd"/>
      <w:r w:rsidRPr="00E50B29">
        <w:t xml:space="preserve"> Charging Station Terms and Conditions is only for the purpose of facilitating the Customer when using VinFast Vehicles,</w:t>
      </w:r>
      <w:r w:rsidR="00491D84">
        <w:t xml:space="preserve"> </w:t>
      </w:r>
      <w:r w:rsidRPr="00E50B29">
        <w:t>and does not imply or imply any quality problems or obstacles when using VinFast Vehicles, nor does it imply or imply or acknowledge any recall of products from VinFast Vehicles. the Service Provider or VinFast.</w:t>
      </w:r>
    </w:p>
    <w:p w14:paraId="42A1C93F" w14:textId="6D9581BE" w:rsidR="00823D1C" w:rsidRPr="00E50B29" w:rsidRDefault="00632422" w:rsidP="007D5FE7">
      <w:pPr>
        <w:pStyle w:val="ListParagraph"/>
        <w:spacing w:line="276" w:lineRule="auto"/>
        <w:ind w:left="709" w:hanging="709"/>
        <w:contextualSpacing w:val="0"/>
      </w:pPr>
      <w:r w:rsidRPr="00632422">
        <w:rPr>
          <w:rFonts w:cs="Times New Roman"/>
        </w:rPr>
        <w:t>If the Customer accepts and uses the Charging Station Services without being the owner of, or a person legally entitled by the owner to, the VinFast Vehicle, the Customer represents and warrants that the Customer has obtained full authorization and consent from the owner and/or the person legally entitled to the VinFast Vehicle, in particular with respect to matters relating to the use of the Charging Station Services as set out in these Charging Station T&amp;Cs. For the avoidance of doubt, unless the Customer expressly notifies otherwise, at the time the Customer agrees to use the Charging Station Services, the Customer shall be deemed to have obtained all such authorizations and consents.</w:t>
      </w:r>
    </w:p>
    <w:p w14:paraId="53B26022" w14:textId="0F22B326" w:rsidR="00823D1C" w:rsidRPr="00E50B29" w:rsidRDefault="00823D1C" w:rsidP="007D5FE7">
      <w:pPr>
        <w:pStyle w:val="ListParagraph"/>
        <w:spacing w:line="276" w:lineRule="auto"/>
        <w:ind w:left="709" w:hanging="709"/>
        <w:contextualSpacing w:val="0"/>
      </w:pPr>
      <w:r w:rsidRPr="00E50B29">
        <w:rPr>
          <w:rFonts w:hint="eastAsia"/>
        </w:rPr>
        <w:t>In order to verify the Customer's identity and</w:t>
      </w:r>
      <w:r w:rsidRPr="00E50B29">
        <w:t xml:space="preserve"> protect the rights of related parties, when the Customer uses the Charging Station Service, the Service Provider will use the camera of the Charging Station location and other appropriate measures </w:t>
      </w:r>
      <w:r w:rsidRPr="00E50B29">
        <w:rPr>
          <w:rFonts w:hint="eastAsia"/>
        </w:rPr>
        <w:t xml:space="preserve">to identify the Customer, </w:t>
      </w:r>
      <w:r w:rsidR="00C96EB1" w:rsidRPr="00E50B29">
        <w:t>the type and license plate of the Customer's VinFast Vehicle and the Customer's activities at the Charging Station for each transaction.</w:t>
      </w:r>
      <w:r w:rsidR="004D7BC4">
        <w:t xml:space="preserve"> </w:t>
      </w:r>
      <w:r w:rsidR="00C96EB1" w:rsidRPr="00E50B29">
        <w:t xml:space="preserve">to verify that the use of the Charging Station Service complies with the provisions of this Charging Station Registration and to store and provide information as required by law and competent state agencies. </w:t>
      </w:r>
    </w:p>
    <w:p w14:paraId="7F900D9A" w14:textId="788AD2D0" w:rsidR="00402AD6" w:rsidRPr="00E50B29" w:rsidRDefault="00823D1C" w:rsidP="007D5FE7">
      <w:pPr>
        <w:pStyle w:val="ListParagraph"/>
        <w:spacing w:line="276" w:lineRule="auto"/>
        <w:ind w:left="709" w:hanging="709"/>
        <w:contextualSpacing w:val="0"/>
      </w:pPr>
      <w:r w:rsidRPr="00E50B29">
        <w:t>In case of emergency or any situation that threatens to cause damage to property, injury, or threaten human life, immediately call the Hotline: 1900232389 or the emergency phone number of the competent state agency (113, 114, 115) and follow the instructions given.</w:t>
      </w:r>
    </w:p>
    <w:p w14:paraId="3591E62C" w14:textId="77777777" w:rsidR="00D63541" w:rsidRPr="00E50B29" w:rsidRDefault="00D63541" w:rsidP="007D5FE7">
      <w:pPr>
        <w:pStyle w:val="Heading2"/>
        <w:rPr>
          <w:noProof w:val="0"/>
          <w:color w:val="auto"/>
        </w:rPr>
      </w:pPr>
      <w:r w:rsidRPr="00E50B29">
        <w:rPr>
          <w:noProof w:val="0"/>
          <w:color w:val="auto"/>
        </w:rPr>
        <w:t>Service fee and payment</w:t>
      </w:r>
    </w:p>
    <w:p w14:paraId="3937F33C" w14:textId="1ACE88CA" w:rsidR="00D63541" w:rsidRPr="00E50B29" w:rsidRDefault="00491D84" w:rsidP="007D5FE7">
      <w:pPr>
        <w:pStyle w:val="ListParagraph"/>
        <w:spacing w:line="276" w:lineRule="auto"/>
        <w:ind w:left="709" w:hanging="709"/>
        <w:contextualSpacing w:val="0"/>
      </w:pPr>
      <w:r w:rsidRPr="00491D84">
        <w:rPr>
          <w:rFonts w:cs="Times New Roman"/>
        </w:rPr>
        <w:t>The fee for each use of the Charging Station Services shall be based on the fee displayed on the Application interface or on the fee published by V-Green from time to time on the Website at</w:t>
      </w:r>
      <w:r w:rsidR="00D63541" w:rsidRPr="00E50B29">
        <w:t xml:space="preserve">: </w:t>
      </w:r>
      <w:hyperlink r:id="rId9" w:history="1">
        <w:r w:rsidR="001279FA" w:rsidRPr="00E50B29">
          <w:rPr>
            <w:rStyle w:val="Hyperlink"/>
            <w:color w:val="auto"/>
          </w:rPr>
          <w:t>https://vgreen.net/</w:t>
        </w:r>
      </w:hyperlink>
      <w:r w:rsidR="00D63541" w:rsidRPr="00E50B29">
        <w:rPr>
          <w:rFonts w:cs="Times New Roman"/>
        </w:rPr>
        <w:t xml:space="preserve">. </w:t>
      </w:r>
    </w:p>
    <w:p w14:paraId="42414871" w14:textId="3F56120E" w:rsidR="006E7E16" w:rsidRPr="00E50B29" w:rsidRDefault="00987F6C" w:rsidP="007D5FE7">
      <w:pPr>
        <w:pStyle w:val="ListParagraph"/>
        <w:spacing w:line="276" w:lineRule="auto"/>
        <w:ind w:left="709" w:hanging="709"/>
        <w:contextualSpacing w:val="0"/>
      </w:pPr>
      <w:r w:rsidRPr="00987F6C">
        <w:t>The Customer acknowledges and agrees that service fees may be determined differently and/or may vary depending on user categories, vehicle types, the operational capacity of each Charging Station, specific geographical areas, and the location of each Charging Station</w:t>
      </w:r>
      <w:r w:rsidR="006E7E16" w:rsidRPr="00E50B29">
        <w:t xml:space="preserve">. </w:t>
      </w:r>
    </w:p>
    <w:p w14:paraId="2ED015C3" w14:textId="481125FE" w:rsidR="00D63541" w:rsidRPr="00E50B29" w:rsidRDefault="00987F6C" w:rsidP="007D5FE7">
      <w:pPr>
        <w:pStyle w:val="ListParagraph"/>
        <w:spacing w:line="276" w:lineRule="auto"/>
        <w:ind w:left="709" w:hanging="709"/>
        <w:contextualSpacing w:val="0"/>
      </w:pPr>
      <w:r w:rsidRPr="00987F6C">
        <w:rPr>
          <w:rFonts w:cs="Times New Roman"/>
        </w:rPr>
        <w:t>Unless otherwise provided in these Charging Station T&amp;Cs, the Customer shall bear all costs and risks arising from the use of the Charging Station Services (including but not limited to costs of transporting the VinFast Vehicle to the Charging Station, parking fees, toll fees, personal injury and/or property damage arising from the Customer’s entry into and exit from the Charging Station premises and use of the Charging Station Services, other than damages caused by the Service Provider’s willful misconduct, etc.)</w:t>
      </w:r>
      <w:r w:rsidR="00D63541" w:rsidRPr="00E50B29">
        <w:rPr>
          <w:rFonts w:cs="Times New Roman"/>
        </w:rPr>
        <w:t>.</w:t>
      </w:r>
    </w:p>
    <w:p w14:paraId="6C39D5F1" w14:textId="77777777" w:rsidR="000B26E4" w:rsidRPr="00E50B29" w:rsidRDefault="000B26E4" w:rsidP="007D5FE7">
      <w:pPr>
        <w:pStyle w:val="Heading2"/>
        <w:rPr>
          <w:noProof w:val="0"/>
          <w:color w:val="auto"/>
        </w:rPr>
      </w:pPr>
      <w:r w:rsidRPr="00E50B29">
        <w:rPr>
          <w:noProof w:val="0"/>
          <w:color w:val="auto"/>
        </w:rPr>
        <w:t>Disclaimer</w:t>
      </w:r>
    </w:p>
    <w:p w14:paraId="427669F1" w14:textId="40EB3ECD" w:rsidR="001D0DE2" w:rsidRPr="00E50B29" w:rsidRDefault="001D0DE2" w:rsidP="007D5FE7">
      <w:pPr>
        <w:pStyle w:val="NormalWeb"/>
        <w:spacing w:before="120" w:beforeAutospacing="0" w:after="120" w:afterAutospacing="0" w:line="276" w:lineRule="auto"/>
        <w:jc w:val="both"/>
      </w:pPr>
      <w:r w:rsidRPr="00E50B29">
        <w:t xml:space="preserve">Unless otherwise provided </w:t>
      </w:r>
      <w:r w:rsidRPr="00E50B29">
        <w:rPr>
          <w:rFonts w:hint="eastAsia"/>
        </w:rPr>
        <w:t>in this Charging Station Conditions, the Service Provider may</w:t>
      </w:r>
      <w:r w:rsidRPr="00E50B29">
        <w:t xml:space="preserve"> </w:t>
      </w:r>
      <w:r w:rsidRPr="00E50B29">
        <w:rPr>
          <w:rFonts w:hint="eastAsia"/>
        </w:rPr>
        <w:t>unilaterally refuse or cancel the Customer's request to use the Charging Station Service for</w:t>
      </w:r>
      <w:r w:rsidRPr="00E50B29">
        <w:t xml:space="preserve"> the</w:t>
      </w:r>
      <w:r w:rsidR="004D7BC4">
        <w:t xml:space="preserve"> </w:t>
      </w:r>
      <w:r w:rsidRPr="00E50B29">
        <w:t xml:space="preserve">following </w:t>
      </w:r>
      <w:proofErr w:type="gramStart"/>
      <w:r w:rsidRPr="00E50B29">
        <w:t>reasons</w:t>
      </w:r>
      <w:proofErr w:type="gramEnd"/>
      <w:r w:rsidRPr="00E50B29">
        <w:t xml:space="preserve"> and the Service Provider shall not be responsible </w:t>
      </w:r>
      <w:r w:rsidRPr="00E50B29">
        <w:rPr>
          <w:rFonts w:hint="eastAsia"/>
        </w:rPr>
        <w:t>for any inability to provide the Charging Station Service or any impact on the efficiency of the Charging Station Service. Charging Station Service or any damage to the Customer due to the following causes:</w:t>
      </w:r>
    </w:p>
    <w:p w14:paraId="53CB2A40" w14:textId="1F3F660F" w:rsidR="001D0DE2" w:rsidRPr="00E50B29" w:rsidRDefault="001271F7" w:rsidP="007D5FE7">
      <w:pPr>
        <w:pStyle w:val="ListParagraph"/>
        <w:spacing w:line="276" w:lineRule="auto"/>
        <w:ind w:left="709" w:hanging="709"/>
        <w:contextualSpacing w:val="0"/>
      </w:pPr>
      <w:r w:rsidRPr="001271F7">
        <w:t>Circumstances in which the Customer is unable to start the vehicle or unable to perform charging, including but not limited to</w:t>
      </w:r>
      <w:r w:rsidR="001D0DE2" w:rsidRPr="00E50B29">
        <w:t>:</w:t>
      </w:r>
    </w:p>
    <w:p w14:paraId="3420C213" w14:textId="42950FEA" w:rsidR="001D0DE2" w:rsidRPr="00E50B29" w:rsidRDefault="001D0DE2" w:rsidP="00491D84">
      <w:pPr>
        <w:pStyle w:val="listparagraph0"/>
        <w:numPr>
          <w:ilvl w:val="0"/>
          <w:numId w:val="74"/>
        </w:numPr>
        <w:spacing w:before="120" w:beforeAutospacing="0" w:after="120" w:afterAutospacing="0" w:line="276" w:lineRule="auto"/>
        <w:ind w:hanging="720"/>
        <w:jc w:val="both"/>
        <w:rPr>
          <w:lang w:val="en-US"/>
        </w:rPr>
      </w:pPr>
      <w:r w:rsidRPr="00E50B29">
        <w:rPr>
          <w:lang w:val="en-US"/>
        </w:rPr>
        <w:t xml:space="preserve">VinFast vehicles </w:t>
      </w:r>
      <w:r w:rsidRPr="00E50B29">
        <w:rPr>
          <w:rFonts w:hint="eastAsia"/>
          <w:lang w:val="en-US"/>
        </w:rPr>
        <w:t>that have</w:t>
      </w:r>
      <w:r w:rsidR="00410636">
        <w:rPr>
          <w:lang w:val="en-US"/>
        </w:rPr>
        <w:t xml:space="preserve"> </w:t>
      </w:r>
      <w:r w:rsidRPr="00E50B29">
        <w:rPr>
          <w:lang w:val="en-US"/>
        </w:rPr>
        <w:t xml:space="preserve">been modified </w:t>
      </w:r>
      <w:r w:rsidRPr="00E50B29">
        <w:rPr>
          <w:rFonts w:hint="eastAsia"/>
          <w:lang w:val="en-US"/>
        </w:rPr>
        <w:t xml:space="preserve">in a way that affects charging </w:t>
      </w:r>
      <w:r w:rsidR="00A72CE6" w:rsidRPr="00E50B29">
        <w:rPr>
          <w:lang w:val="en-US"/>
        </w:rPr>
        <w:t xml:space="preserve">or </w:t>
      </w:r>
      <w:r w:rsidRPr="00E50B29">
        <w:rPr>
          <w:rFonts w:hint="eastAsia"/>
          <w:lang w:val="en-US"/>
        </w:rPr>
        <w:t>have been</w:t>
      </w:r>
      <w:r w:rsidR="00EB6382">
        <w:rPr>
          <w:lang w:val="en-US"/>
        </w:rPr>
        <w:t xml:space="preserve"> </w:t>
      </w:r>
      <w:r w:rsidRPr="00E50B29">
        <w:rPr>
          <w:lang w:val="en-US"/>
        </w:rPr>
        <w:t xml:space="preserve">repaired through channels not </w:t>
      </w:r>
      <w:r w:rsidRPr="00E50B29">
        <w:rPr>
          <w:rFonts w:hint="eastAsia"/>
          <w:lang w:val="en-US"/>
        </w:rPr>
        <w:t xml:space="preserve">approved by the Service Provider or </w:t>
      </w:r>
      <w:proofErr w:type="gramStart"/>
      <w:r w:rsidR="00C96EB1" w:rsidRPr="00E50B29">
        <w:rPr>
          <w:lang w:val="en-US"/>
        </w:rPr>
        <w:t>VinFast;</w:t>
      </w:r>
      <w:proofErr w:type="gramEnd"/>
      <w:r w:rsidR="00C96EB1" w:rsidRPr="00E50B29">
        <w:rPr>
          <w:lang w:val="en-US"/>
        </w:rPr>
        <w:t xml:space="preserve"> </w:t>
      </w:r>
    </w:p>
    <w:p w14:paraId="67C23129" w14:textId="685374BC" w:rsidR="001D0DE2" w:rsidRPr="00E50B29" w:rsidRDefault="001D0DE2" w:rsidP="00491D84">
      <w:pPr>
        <w:pStyle w:val="listparagraph0"/>
        <w:numPr>
          <w:ilvl w:val="0"/>
          <w:numId w:val="74"/>
        </w:numPr>
        <w:spacing w:before="120" w:beforeAutospacing="0" w:after="120" w:afterAutospacing="0" w:line="276" w:lineRule="auto"/>
        <w:ind w:hanging="720"/>
        <w:jc w:val="both"/>
        <w:rPr>
          <w:lang w:val="en-US"/>
        </w:rPr>
      </w:pPr>
      <w:r w:rsidRPr="00E50B29">
        <w:rPr>
          <w:lang w:val="en-US"/>
        </w:rPr>
        <w:t xml:space="preserve">VinFast vehicles </w:t>
      </w:r>
      <w:r w:rsidRPr="00E50B29">
        <w:rPr>
          <w:rFonts w:hint="eastAsia"/>
          <w:lang w:val="en-US"/>
        </w:rPr>
        <w:t>have</w:t>
      </w:r>
      <w:r w:rsidRPr="00E50B29">
        <w:rPr>
          <w:lang w:val="en-US"/>
        </w:rPr>
        <w:t xml:space="preserve"> been involved in accidents or damage or participated in vehicle testing beyond the normal range of </w:t>
      </w:r>
      <w:proofErr w:type="gramStart"/>
      <w:r w:rsidRPr="00E50B29">
        <w:rPr>
          <w:lang w:val="en-US"/>
        </w:rPr>
        <w:t>use;</w:t>
      </w:r>
      <w:proofErr w:type="gramEnd"/>
      <w:r w:rsidRPr="00E50B29">
        <w:rPr>
          <w:lang w:val="en-US"/>
        </w:rPr>
        <w:t xml:space="preserve"> </w:t>
      </w:r>
    </w:p>
    <w:p w14:paraId="1FE4DF11" w14:textId="79594223" w:rsidR="001D0DE2" w:rsidRPr="00E50B29" w:rsidRDefault="001D0DE2" w:rsidP="00491D84">
      <w:pPr>
        <w:pStyle w:val="listparagraph0"/>
        <w:numPr>
          <w:ilvl w:val="0"/>
          <w:numId w:val="74"/>
        </w:numPr>
        <w:spacing w:before="120" w:beforeAutospacing="0" w:after="120" w:afterAutospacing="0" w:line="276" w:lineRule="auto"/>
        <w:ind w:hanging="720"/>
        <w:jc w:val="both"/>
        <w:rPr>
          <w:lang w:val="en-US"/>
        </w:rPr>
      </w:pPr>
      <w:r w:rsidRPr="00E50B29">
        <w:rPr>
          <w:lang w:val="en-US"/>
        </w:rPr>
        <w:t>there are foreign objects or strange signs on the surface</w:t>
      </w:r>
      <w:r w:rsidR="004D7BC4">
        <w:rPr>
          <w:lang w:val="en-US"/>
        </w:rPr>
        <w:t xml:space="preserve"> </w:t>
      </w:r>
      <w:r w:rsidRPr="00E50B29">
        <w:rPr>
          <w:rFonts w:hint="eastAsia"/>
          <w:lang w:val="en-US"/>
        </w:rPr>
        <w:t xml:space="preserve">of the battery installed in the </w:t>
      </w:r>
      <w:r w:rsidR="00C96EB1" w:rsidRPr="00E50B29">
        <w:rPr>
          <w:lang w:val="en-US"/>
        </w:rPr>
        <w:t>VinFast Vehicle; or</w:t>
      </w:r>
    </w:p>
    <w:p w14:paraId="2A4E5B9B" w14:textId="0D394BB9" w:rsidR="001D0DE2" w:rsidRPr="00E50B29" w:rsidRDefault="00A72CE6" w:rsidP="00491D84">
      <w:pPr>
        <w:pStyle w:val="listparagraph0"/>
        <w:numPr>
          <w:ilvl w:val="0"/>
          <w:numId w:val="74"/>
        </w:numPr>
        <w:spacing w:before="120" w:beforeAutospacing="0" w:after="120" w:afterAutospacing="0" w:line="276" w:lineRule="auto"/>
        <w:ind w:hanging="720"/>
        <w:jc w:val="both"/>
        <w:rPr>
          <w:lang w:val="en-US"/>
        </w:rPr>
      </w:pPr>
      <w:r w:rsidRPr="00E50B29">
        <w:rPr>
          <w:lang w:val="en-US"/>
        </w:rPr>
        <w:t xml:space="preserve">batteries </w:t>
      </w:r>
      <w:r w:rsidR="001D0DE2" w:rsidRPr="00E50B29">
        <w:rPr>
          <w:rFonts w:hint="eastAsia"/>
          <w:lang w:val="en-US"/>
        </w:rPr>
        <w:t xml:space="preserve">installed in </w:t>
      </w:r>
      <w:r w:rsidR="00C96EB1" w:rsidRPr="00E50B29">
        <w:rPr>
          <w:lang w:val="en-US"/>
        </w:rPr>
        <w:t xml:space="preserve">VinFast vehicles that are not up to standard (including but not limited to damaged batteries, batteries of unknown origin, and batteries </w:t>
      </w:r>
      <w:r w:rsidR="001D0DE2" w:rsidRPr="00E50B29">
        <w:rPr>
          <w:rFonts w:hint="eastAsia"/>
          <w:lang w:val="en-US"/>
        </w:rPr>
        <w:t xml:space="preserve">installed through channels not approved by the Service Provider or </w:t>
      </w:r>
      <w:r w:rsidR="00C96EB1" w:rsidRPr="00E50B29">
        <w:rPr>
          <w:lang w:val="en-US"/>
        </w:rPr>
        <w:t>VinFast).</w:t>
      </w:r>
    </w:p>
    <w:p w14:paraId="1B1D0747" w14:textId="77777777" w:rsidR="001D0DE2" w:rsidRPr="00E50B29" w:rsidRDefault="001D0DE2" w:rsidP="007D5FE7">
      <w:pPr>
        <w:pStyle w:val="ListParagraph"/>
        <w:spacing w:line="276" w:lineRule="auto"/>
        <w:ind w:left="709" w:hanging="709"/>
        <w:contextualSpacing w:val="0"/>
      </w:pPr>
      <w:r w:rsidRPr="00E50B29">
        <w:t xml:space="preserve">Causes from the Client's side include but are not limited to, </w:t>
      </w:r>
    </w:p>
    <w:p w14:paraId="43ACEA96" w14:textId="6001C11E" w:rsidR="001D0DE2" w:rsidRPr="00E50B29" w:rsidRDefault="001D0DE2" w:rsidP="00491D84">
      <w:pPr>
        <w:pStyle w:val="listparagraph0"/>
        <w:numPr>
          <w:ilvl w:val="0"/>
          <w:numId w:val="76"/>
        </w:numPr>
        <w:spacing w:before="120" w:beforeAutospacing="0" w:after="120" w:afterAutospacing="0" w:line="276" w:lineRule="auto"/>
        <w:ind w:left="709" w:hanging="709"/>
        <w:jc w:val="both"/>
        <w:rPr>
          <w:lang w:val="en-US"/>
        </w:rPr>
      </w:pPr>
      <w:r w:rsidRPr="00E50B29">
        <w:rPr>
          <w:lang w:val="en-US"/>
        </w:rPr>
        <w:t xml:space="preserve">the provision of inaccurate information, change </w:t>
      </w:r>
      <w:r w:rsidRPr="00E50B29">
        <w:rPr>
          <w:rFonts w:hint="eastAsia"/>
          <w:lang w:val="en-US"/>
        </w:rPr>
        <w:t xml:space="preserve">or withdrawal of Service requests </w:t>
      </w:r>
      <w:r w:rsidR="00A06487" w:rsidRPr="00E50B29">
        <w:rPr>
          <w:lang w:val="en-US"/>
        </w:rPr>
        <w:t xml:space="preserve">or authorizations as prescribed in this Charging Station Registration </w:t>
      </w:r>
      <w:proofErr w:type="gramStart"/>
      <w:r w:rsidR="00A06487" w:rsidRPr="00E50B29">
        <w:rPr>
          <w:lang w:val="en-US"/>
        </w:rPr>
        <w:t>Form;</w:t>
      </w:r>
      <w:proofErr w:type="gramEnd"/>
      <w:r w:rsidR="00A06487" w:rsidRPr="00E50B29">
        <w:rPr>
          <w:lang w:val="en-US"/>
        </w:rPr>
        <w:t xml:space="preserve"> </w:t>
      </w:r>
    </w:p>
    <w:p w14:paraId="5BB05462" w14:textId="60BDF633" w:rsidR="001D0DE2" w:rsidRPr="00E50B29" w:rsidRDefault="003902D9" w:rsidP="00491D84">
      <w:pPr>
        <w:pStyle w:val="listparagraph0"/>
        <w:numPr>
          <w:ilvl w:val="0"/>
          <w:numId w:val="76"/>
        </w:numPr>
        <w:spacing w:before="120" w:beforeAutospacing="0" w:after="120" w:afterAutospacing="0" w:line="276" w:lineRule="auto"/>
        <w:ind w:left="709" w:hanging="709"/>
        <w:jc w:val="both"/>
        <w:rPr>
          <w:lang w:val="en-US"/>
        </w:rPr>
      </w:pPr>
      <w:r w:rsidRPr="00E50B29">
        <w:rPr>
          <w:lang w:val="en-US"/>
        </w:rPr>
        <w:t xml:space="preserve">failing to remedy violations of payment obligations as prescribed in this Charging Station Registration and </w:t>
      </w:r>
      <w:r w:rsidR="00B9082D">
        <w:rPr>
          <w:lang w:val="en-US"/>
        </w:rPr>
        <w:t xml:space="preserve">V-Green </w:t>
      </w:r>
      <w:proofErr w:type="gramStart"/>
      <w:r w:rsidR="00B9082D">
        <w:rPr>
          <w:lang w:val="en-US"/>
        </w:rPr>
        <w:t>Policies</w:t>
      </w:r>
      <w:r w:rsidRPr="00E50B29">
        <w:rPr>
          <w:lang w:val="en-US"/>
        </w:rPr>
        <w:t>;</w:t>
      </w:r>
      <w:proofErr w:type="gramEnd"/>
      <w:r w:rsidRPr="00E50B29">
        <w:rPr>
          <w:lang w:val="en-US"/>
        </w:rPr>
        <w:t xml:space="preserve"> </w:t>
      </w:r>
    </w:p>
    <w:p w14:paraId="16A20FEB" w14:textId="2E2F900E" w:rsidR="001D0DE2" w:rsidRPr="00E50B29" w:rsidRDefault="001D0DE2" w:rsidP="00491D84">
      <w:pPr>
        <w:pStyle w:val="listparagraph0"/>
        <w:numPr>
          <w:ilvl w:val="0"/>
          <w:numId w:val="76"/>
        </w:numPr>
        <w:spacing w:before="120" w:beforeAutospacing="0" w:after="120" w:afterAutospacing="0" w:line="276" w:lineRule="auto"/>
        <w:ind w:left="709" w:hanging="709"/>
        <w:jc w:val="both"/>
        <w:rPr>
          <w:lang w:val="en-US"/>
        </w:rPr>
      </w:pPr>
      <w:r w:rsidRPr="00E50B29">
        <w:rPr>
          <w:lang w:val="en-US"/>
        </w:rPr>
        <w:t xml:space="preserve">failing to perform the Customer's obligations in accordance with the provisions of the current law, this Charging Station Registration or any other written agreement between the Service Provider and the </w:t>
      </w:r>
      <w:proofErr w:type="gramStart"/>
      <w:r w:rsidRPr="00E50B29">
        <w:rPr>
          <w:lang w:val="en-US"/>
        </w:rPr>
        <w:t>Customer;</w:t>
      </w:r>
      <w:proofErr w:type="gramEnd"/>
    </w:p>
    <w:p w14:paraId="2ED11D80" w14:textId="0F6EF128" w:rsidR="001D0DE2" w:rsidRPr="00E50B29" w:rsidRDefault="001D0DE2" w:rsidP="00491D84">
      <w:pPr>
        <w:pStyle w:val="listparagraph0"/>
        <w:numPr>
          <w:ilvl w:val="0"/>
          <w:numId w:val="76"/>
        </w:numPr>
        <w:spacing w:before="120" w:beforeAutospacing="0" w:after="120" w:afterAutospacing="0" w:line="276" w:lineRule="auto"/>
        <w:ind w:left="709" w:hanging="709"/>
        <w:jc w:val="both"/>
        <w:rPr>
          <w:lang w:val="en-US"/>
        </w:rPr>
      </w:pPr>
      <w:r w:rsidRPr="00E50B29">
        <w:rPr>
          <w:lang w:val="en-US"/>
        </w:rPr>
        <w:t>modify</w:t>
      </w:r>
      <w:r w:rsidR="004D7BC4">
        <w:rPr>
          <w:lang w:val="en-US"/>
        </w:rPr>
        <w:t xml:space="preserve"> </w:t>
      </w:r>
      <w:r w:rsidR="00C96EB1" w:rsidRPr="00E50B29">
        <w:rPr>
          <w:lang w:val="en-US"/>
        </w:rPr>
        <w:t xml:space="preserve">the VinFast Vehicle and/or the battery installed in the VinFast Vehicle without providing accurate modification </w:t>
      </w:r>
      <w:proofErr w:type="gramStart"/>
      <w:r w:rsidR="00C96EB1" w:rsidRPr="00E50B29">
        <w:rPr>
          <w:lang w:val="en-US"/>
        </w:rPr>
        <w:t xml:space="preserve">information </w:t>
      </w:r>
      <w:r w:rsidRPr="00E50B29">
        <w:rPr>
          <w:rFonts w:hint="eastAsia"/>
          <w:lang w:val="en-US"/>
        </w:rPr>
        <w:t>,</w:t>
      </w:r>
      <w:proofErr w:type="gramEnd"/>
      <w:r w:rsidRPr="00E50B29">
        <w:rPr>
          <w:rFonts w:hint="eastAsia"/>
          <w:lang w:val="en-US"/>
        </w:rPr>
        <w:t xml:space="preserve"> or fail to use or maintain</w:t>
      </w:r>
      <w:r w:rsidRPr="00E50B29">
        <w:rPr>
          <w:lang w:val="en-US"/>
        </w:rPr>
        <w:t xml:space="preserve"> the VinFast Vehicle in accordance with the regulations of VinFast and the Service Provider, and the provisions of the law; or</w:t>
      </w:r>
    </w:p>
    <w:p w14:paraId="7C3E0287" w14:textId="1C774435" w:rsidR="001D0DE2" w:rsidRPr="00E50B29" w:rsidRDefault="001271F7" w:rsidP="007D5FE7">
      <w:pPr>
        <w:pStyle w:val="ListParagraph"/>
        <w:spacing w:line="276" w:lineRule="auto"/>
        <w:ind w:left="709" w:hanging="709"/>
        <w:contextualSpacing w:val="0"/>
      </w:pPr>
      <w:r w:rsidRPr="00E50B29">
        <w:t xml:space="preserve">Force Majeure </w:t>
      </w:r>
      <w:proofErr w:type="gramStart"/>
      <w:r w:rsidRPr="00E50B29">
        <w:t>Events</w:t>
      </w:r>
      <w:r w:rsidR="001D0DE2" w:rsidRPr="00E50B29">
        <w:t>;</w:t>
      </w:r>
      <w:proofErr w:type="gramEnd"/>
    </w:p>
    <w:p w14:paraId="71F3ED60" w14:textId="0C101BA2" w:rsidR="001D0DE2" w:rsidRPr="00E50B29" w:rsidRDefault="001D0DE2" w:rsidP="007D5FE7">
      <w:pPr>
        <w:pStyle w:val="ListParagraph"/>
        <w:spacing w:line="276" w:lineRule="auto"/>
        <w:ind w:left="709" w:hanging="709"/>
        <w:contextualSpacing w:val="0"/>
      </w:pPr>
      <w:proofErr w:type="gramStart"/>
      <w:r w:rsidRPr="00E50B29">
        <w:t>In the event that</w:t>
      </w:r>
      <w:proofErr w:type="gramEnd"/>
      <w:r w:rsidRPr="00E50B29">
        <w:t xml:space="preserve"> V-Green is currently unable to provide the Charging Station Service (e.g. problems occur at the Charging Station System); or</w:t>
      </w:r>
    </w:p>
    <w:p w14:paraId="16B23C50" w14:textId="7EF5692B" w:rsidR="000B26E4" w:rsidRPr="00E50B29" w:rsidRDefault="001D0DE2" w:rsidP="007D5FE7">
      <w:pPr>
        <w:pStyle w:val="ListParagraph"/>
        <w:spacing w:line="276" w:lineRule="auto"/>
        <w:ind w:left="709" w:hanging="709"/>
        <w:contextualSpacing w:val="0"/>
        <w:rPr>
          <w:lang w:eastAsia="en-GB"/>
        </w:rPr>
      </w:pPr>
      <w:r w:rsidRPr="00E50B29">
        <w:rPr>
          <w:lang w:eastAsia="en-GB"/>
        </w:rPr>
        <w:t xml:space="preserve">Other cases </w:t>
      </w:r>
      <w:r w:rsidRPr="00E50B29">
        <w:rPr>
          <w:rFonts w:hint="eastAsia"/>
          <w:lang w:eastAsia="en-GB"/>
        </w:rPr>
        <w:t>are</w:t>
      </w:r>
      <w:r w:rsidRPr="00E50B29">
        <w:t xml:space="preserve"> specified in legal documents, state policies or specified in </w:t>
      </w:r>
      <w:r w:rsidR="002A3C9D">
        <w:t>these T&amp;Cs</w:t>
      </w:r>
      <w:r w:rsidRPr="00E50B29">
        <w:t>, Charging Station Registration and any other written agreement between the Service Provider and the Customer.</w:t>
      </w:r>
    </w:p>
    <w:p w14:paraId="7E70224C" w14:textId="77777777" w:rsidR="00402AD6" w:rsidRPr="00E50B29" w:rsidRDefault="00402AD6" w:rsidP="007D5FE7">
      <w:pPr>
        <w:pStyle w:val="Heading2"/>
        <w:rPr>
          <w:noProof w:val="0"/>
          <w:color w:val="auto"/>
        </w:rPr>
      </w:pPr>
      <w:proofErr w:type="gramStart"/>
      <w:r w:rsidRPr="00E50B29">
        <w:rPr>
          <w:noProof w:val="0"/>
          <w:color w:val="auto"/>
        </w:rPr>
        <w:t>Customer's</w:t>
      </w:r>
      <w:proofErr w:type="gramEnd"/>
      <w:r w:rsidRPr="00E50B29">
        <w:rPr>
          <w:noProof w:val="0"/>
          <w:color w:val="auto"/>
        </w:rPr>
        <w:t xml:space="preserve"> Representations and Guarantees</w:t>
      </w:r>
    </w:p>
    <w:p w14:paraId="2EE0C2E8" w14:textId="3EAF1316" w:rsidR="00402AD6" w:rsidRPr="00E50B29" w:rsidRDefault="00402AD6" w:rsidP="007D5FE7">
      <w:pPr>
        <w:pStyle w:val="ListParagraph"/>
        <w:spacing w:line="276" w:lineRule="auto"/>
        <w:ind w:left="709" w:hanging="709"/>
        <w:contextualSpacing w:val="0"/>
      </w:pPr>
      <w:r w:rsidRPr="00E50B29">
        <w:t xml:space="preserve">The Customer is obliged to use the Charging Station Service in a reasonable manner, including </w:t>
      </w:r>
      <w:r w:rsidRPr="00E50B29">
        <w:rPr>
          <w:rFonts w:eastAsia="Calibri"/>
        </w:rPr>
        <w:t xml:space="preserve">complying with the provisions stated in this Charging Station Registration and the electric vehicle charging instructions </w:t>
      </w:r>
      <w:r w:rsidRPr="00E50B29">
        <w:t xml:space="preserve">detailed on the V-Green Application and Website </w:t>
      </w:r>
      <w:r w:rsidRPr="00E50B29">
        <w:rPr>
          <w:rFonts w:eastAsia="Calibri"/>
        </w:rPr>
        <w:t>(</w:t>
      </w:r>
      <w:r w:rsidR="00E50B29" w:rsidRPr="00E50B29">
        <w:rPr>
          <w:rFonts w:eastAsia="Calibri"/>
        </w:rPr>
        <w:t>“</w:t>
      </w:r>
      <w:r w:rsidRPr="00E50B29">
        <w:rPr>
          <w:rFonts w:eastAsia="Calibri"/>
          <w:b/>
        </w:rPr>
        <w:t>Electric Vehicle Charging Guide</w:t>
      </w:r>
      <w:r w:rsidR="00E50B29" w:rsidRPr="00E50B29">
        <w:rPr>
          <w:rFonts w:eastAsia="Calibri"/>
        </w:rPr>
        <w:t>”</w:t>
      </w:r>
      <w:r w:rsidR="00F30364" w:rsidRPr="00E50B29">
        <w:rPr>
          <w:rFonts w:eastAsia="Calibri"/>
        </w:rPr>
        <w:t>).</w:t>
      </w:r>
      <w:r w:rsidRPr="00E50B29">
        <w:t xml:space="preserve"> </w:t>
      </w:r>
      <w:r w:rsidR="00A3242E" w:rsidRPr="00A3242E">
        <w:t>Unless prior written consent is obtained from VinFast and/or V-Green, neither the Customer nor any third party shall perform any act affecting the vehicle, the battery, or any software installed on the vehicle or the battery; shall not remove the battery for any purpose other than charging in accordance with these Charging Station T&amp;Cs and the Electric Vehicle Charging Instructions; and shall not reverse engineer, dismantle, repair, modify, sell, dispose of, or impose any restrictive conditions on the VinFast Vehicle or the electric vehicle battery.</w:t>
      </w:r>
      <w:r w:rsidRPr="00E50B29">
        <w:t xml:space="preserve"> </w:t>
      </w:r>
    </w:p>
    <w:p w14:paraId="7FA21D83" w14:textId="5DD6B917" w:rsidR="00402AD6" w:rsidRPr="00E50B29" w:rsidRDefault="00A3242E" w:rsidP="007D5FE7">
      <w:pPr>
        <w:pStyle w:val="ListParagraph"/>
        <w:spacing w:line="276" w:lineRule="auto"/>
        <w:ind w:left="709" w:hanging="709"/>
        <w:contextualSpacing w:val="0"/>
      </w:pPr>
      <w:r w:rsidRPr="00A3242E">
        <w:t xml:space="preserve">The Customer agrees to cooperate and to provide all necessary information as reasonably requested by the Service Provider </w:t>
      </w:r>
      <w:proofErr w:type="gramStart"/>
      <w:r w:rsidRPr="00A3242E">
        <w:t>in order to</w:t>
      </w:r>
      <w:proofErr w:type="gramEnd"/>
      <w:r w:rsidRPr="00A3242E">
        <w:t xml:space="preserve"> enable the provision of the Charging Station Services</w:t>
      </w:r>
      <w:r w:rsidR="00402AD6" w:rsidRPr="00E50B29">
        <w:t>.</w:t>
      </w:r>
    </w:p>
    <w:p w14:paraId="095325A0" w14:textId="77777777" w:rsidR="00402AD6" w:rsidRPr="00E50B29" w:rsidRDefault="00402AD6" w:rsidP="007D5FE7">
      <w:pPr>
        <w:pStyle w:val="ListParagraph"/>
        <w:spacing w:line="276" w:lineRule="auto"/>
        <w:ind w:left="709" w:hanging="709"/>
        <w:contextualSpacing w:val="0"/>
        <w:rPr>
          <w:lang w:eastAsia="en-GB"/>
        </w:rPr>
      </w:pPr>
      <w:r w:rsidRPr="00E50B29">
        <w:rPr>
          <w:lang w:eastAsia="en-GB"/>
        </w:rPr>
        <w:t xml:space="preserve">The Customer warrants that </w:t>
      </w:r>
    </w:p>
    <w:p w14:paraId="55D7287E" w14:textId="223A08DD" w:rsidR="00402AD6" w:rsidRPr="00E50B29" w:rsidRDefault="00402AD6" w:rsidP="004007DD">
      <w:pPr>
        <w:pStyle w:val="ListParagraph"/>
        <w:numPr>
          <w:ilvl w:val="0"/>
          <w:numId w:val="80"/>
        </w:numPr>
        <w:spacing w:line="276" w:lineRule="auto"/>
        <w:ind w:hanging="720"/>
        <w:contextualSpacing w:val="0"/>
        <w:rPr>
          <w:rFonts w:eastAsia="Times New Roman" w:cs="Times New Roman"/>
          <w:kern w:val="0"/>
          <w:lang w:eastAsia="en-GB"/>
          <w14:ligatures w14:val="none"/>
        </w:rPr>
      </w:pPr>
      <w:r w:rsidRPr="00E50B29">
        <w:t xml:space="preserve">the owner of the VinFast Vehicle who is not the Customer and anyone who is not the Customer and the owner of the VinFast Vehicle when using the VinFast Vehicle (hereinafter collectively referred to as the </w:t>
      </w:r>
      <w:r w:rsidR="00E50B29" w:rsidRPr="00E50B29">
        <w:t>“</w:t>
      </w:r>
      <w:r w:rsidRPr="00E50B29">
        <w:rPr>
          <w:b/>
          <w:bCs/>
        </w:rPr>
        <w:t>User</w:t>
      </w:r>
      <w:r w:rsidR="00E50B29" w:rsidRPr="00E50B29">
        <w:t>”</w:t>
      </w:r>
      <w:r w:rsidR="00F30364" w:rsidRPr="00E50B29">
        <w:t xml:space="preserve">) </w:t>
      </w:r>
      <w:r w:rsidRPr="00E50B29">
        <w:rPr>
          <w:rFonts w:eastAsia="Times New Roman" w:cs="Times New Roman"/>
          <w:kern w:val="0"/>
          <w:lang w:eastAsia="en-GB"/>
          <w14:ligatures w14:val="none"/>
        </w:rPr>
        <w:t>comply with the provisions of th</w:t>
      </w:r>
      <w:r w:rsidR="006344CB">
        <w:rPr>
          <w:rFonts w:eastAsia="Times New Roman" w:cs="Times New Roman"/>
          <w:kern w:val="0"/>
          <w:lang w:eastAsia="en-GB"/>
          <w14:ligatures w14:val="none"/>
        </w:rPr>
        <w:t>ese</w:t>
      </w:r>
      <w:r w:rsidRPr="00E50B29">
        <w:rPr>
          <w:rFonts w:eastAsia="Times New Roman" w:cs="Times New Roman"/>
          <w:kern w:val="0"/>
          <w:lang w:eastAsia="en-GB"/>
          <w14:ligatures w14:val="none"/>
        </w:rPr>
        <w:t xml:space="preserve"> Charging Station </w:t>
      </w:r>
      <w:r w:rsidR="006344CB">
        <w:rPr>
          <w:rFonts w:eastAsia="Times New Roman" w:cs="Times New Roman"/>
          <w:kern w:val="0"/>
          <w:lang w:eastAsia="en-GB"/>
          <w14:ligatures w14:val="none"/>
        </w:rPr>
        <w:t>T&amp;Cs</w:t>
      </w:r>
      <w:r w:rsidRPr="00E50B29">
        <w:rPr>
          <w:rFonts w:eastAsia="Times New Roman" w:cs="Times New Roman"/>
          <w:kern w:val="0"/>
          <w:lang w:eastAsia="en-GB"/>
          <w14:ligatures w14:val="none"/>
        </w:rPr>
        <w:t xml:space="preserve"> and fulfill their respective </w:t>
      </w:r>
      <w:proofErr w:type="gramStart"/>
      <w:r w:rsidRPr="00E50B29">
        <w:rPr>
          <w:rFonts w:eastAsia="Times New Roman" w:cs="Times New Roman"/>
          <w:kern w:val="0"/>
          <w:lang w:eastAsia="en-GB"/>
          <w14:ligatures w14:val="none"/>
        </w:rPr>
        <w:t>obligations;</w:t>
      </w:r>
      <w:proofErr w:type="gramEnd"/>
    </w:p>
    <w:p w14:paraId="3A393A8C" w14:textId="548050BE" w:rsidR="00402AD6" w:rsidRPr="00E50B29" w:rsidRDefault="00402AD6" w:rsidP="004007DD">
      <w:pPr>
        <w:pStyle w:val="ListParagraph"/>
        <w:numPr>
          <w:ilvl w:val="0"/>
          <w:numId w:val="80"/>
        </w:numPr>
        <w:spacing w:line="276" w:lineRule="auto"/>
        <w:ind w:hanging="720"/>
        <w:contextualSpacing w:val="0"/>
        <w:rPr>
          <w:rFonts w:eastAsia="Times New Roman" w:cs="Times New Roman"/>
          <w:kern w:val="0"/>
          <w:lang w:eastAsia="en-GB"/>
          <w14:ligatures w14:val="none"/>
        </w:rPr>
      </w:pPr>
      <w:r w:rsidRPr="00E50B29">
        <w:t xml:space="preserve">The User agrees and accepts the Customer's actions when agreeing to and performing this Charging Station Registration Code, and the Customer's acceptance and implementation of these rules will be equivalent to the User's acceptance and implementation of these </w:t>
      </w:r>
      <w:proofErr w:type="gramStart"/>
      <w:r w:rsidRPr="00E50B29">
        <w:t>rules;</w:t>
      </w:r>
      <w:proofErr w:type="gramEnd"/>
      <w:r w:rsidRPr="00E50B29">
        <w:t xml:space="preserve"> </w:t>
      </w:r>
    </w:p>
    <w:p w14:paraId="4087DF5B" w14:textId="6491FD51" w:rsidR="00402AD6" w:rsidRPr="00E50B29" w:rsidRDefault="00402AD6" w:rsidP="004007DD">
      <w:pPr>
        <w:pStyle w:val="ListParagraph"/>
        <w:numPr>
          <w:ilvl w:val="0"/>
          <w:numId w:val="80"/>
        </w:numPr>
        <w:spacing w:line="276" w:lineRule="auto"/>
        <w:ind w:hanging="720"/>
        <w:contextualSpacing w:val="0"/>
        <w:rPr>
          <w:rFonts w:eastAsia="Times New Roman" w:cs="Times New Roman"/>
          <w:kern w:val="0"/>
          <w:lang w:eastAsia="en-GB"/>
          <w14:ligatures w14:val="none"/>
        </w:rPr>
      </w:pPr>
      <w:r w:rsidRPr="00E50B29">
        <w:t xml:space="preserve">The Customer and the User jointly acknowledge their actions, and the actions taken by one of the entities shall be deemed to be actions taken by all </w:t>
      </w:r>
      <w:proofErr w:type="gramStart"/>
      <w:r w:rsidRPr="00E50B29">
        <w:t>parties;</w:t>
      </w:r>
      <w:proofErr w:type="gramEnd"/>
      <w:r w:rsidRPr="00E50B29">
        <w:t xml:space="preserve"> </w:t>
      </w:r>
    </w:p>
    <w:p w14:paraId="37907F60" w14:textId="5D3C33C6" w:rsidR="00402AD6" w:rsidRPr="00E50B29" w:rsidRDefault="00402AD6" w:rsidP="004007DD">
      <w:pPr>
        <w:pStyle w:val="ListParagraph"/>
        <w:numPr>
          <w:ilvl w:val="0"/>
          <w:numId w:val="80"/>
        </w:numPr>
        <w:spacing w:line="276" w:lineRule="auto"/>
        <w:ind w:hanging="720"/>
        <w:contextualSpacing w:val="0"/>
        <w:rPr>
          <w:rFonts w:eastAsia="Times New Roman" w:cs="Times New Roman"/>
          <w:kern w:val="0"/>
          <w:lang w:eastAsia="en-GB"/>
          <w14:ligatures w14:val="none"/>
        </w:rPr>
      </w:pPr>
      <w:r w:rsidRPr="00E50B29">
        <w:t xml:space="preserve">In case one of the Customers and Users violates this Charging Station Terms and Conditions, the Customers and Users will be jointly responsible for compensating the Service Provider; and </w:t>
      </w:r>
    </w:p>
    <w:p w14:paraId="3D734D22" w14:textId="54FA4BAE" w:rsidR="00402AD6" w:rsidRPr="00E50B29" w:rsidRDefault="00402AD6" w:rsidP="004007DD">
      <w:pPr>
        <w:pStyle w:val="ListParagraph"/>
        <w:numPr>
          <w:ilvl w:val="0"/>
          <w:numId w:val="80"/>
        </w:numPr>
        <w:spacing w:line="276" w:lineRule="auto"/>
        <w:ind w:hanging="720"/>
        <w:contextualSpacing w:val="0"/>
        <w:rPr>
          <w:rFonts w:eastAsia="Times New Roman" w:cs="Times New Roman"/>
          <w:kern w:val="0"/>
          <w:lang w:eastAsia="en-GB"/>
          <w14:ligatures w14:val="none"/>
        </w:rPr>
      </w:pPr>
      <w:r w:rsidRPr="00E50B29">
        <w:t>The act of one of the Customers and Users accepting the Charging Station Service from V-Green to any of them will be deemed to be providing the Charging Station Service to all Customers and Users.</w:t>
      </w:r>
    </w:p>
    <w:p w14:paraId="652F0ECE" w14:textId="60A8EE4C" w:rsidR="009B4246" w:rsidRPr="00E50B29" w:rsidRDefault="00402AD6" w:rsidP="007D5FE7">
      <w:pPr>
        <w:pStyle w:val="ListParagraph"/>
        <w:spacing w:line="276" w:lineRule="auto"/>
        <w:ind w:left="709" w:hanging="709"/>
        <w:contextualSpacing w:val="0"/>
        <w:rPr>
          <w:rFonts w:eastAsia="Times New Roman" w:cs="Times New Roman"/>
          <w:kern w:val="0"/>
          <w:lang w:eastAsia="en-GB"/>
          <w14:ligatures w14:val="none"/>
        </w:rPr>
      </w:pPr>
      <w:r w:rsidRPr="00E50B29">
        <w:t>Customers must immediately notify and follow the instructions of the Service Provider in cases of unsafety, risk of unsafety or when they need any assistance during the use of the Charging</w:t>
      </w:r>
      <w:r w:rsidR="00451DCF">
        <w:t xml:space="preserve"> Station</w:t>
      </w:r>
      <w:r w:rsidRPr="00E50B29">
        <w:t xml:space="preserve"> Service.</w:t>
      </w:r>
    </w:p>
    <w:p w14:paraId="16BCF7F7" w14:textId="592C5D99" w:rsidR="00D35C59" w:rsidRPr="00E50B29" w:rsidRDefault="004007DD" w:rsidP="007D5FE7">
      <w:pPr>
        <w:pStyle w:val="Heading2"/>
        <w:rPr>
          <w:noProof w:val="0"/>
          <w:color w:val="auto"/>
        </w:rPr>
      </w:pPr>
      <w:r>
        <w:rPr>
          <w:noProof w:val="0"/>
          <w:color w:val="auto"/>
        </w:rPr>
        <w:t>Indemnification</w:t>
      </w:r>
    </w:p>
    <w:p w14:paraId="7715C22B" w14:textId="160FA52E" w:rsidR="000C7CD8" w:rsidRPr="00E50B29" w:rsidRDefault="00A06487" w:rsidP="007D5FE7">
      <w:pPr>
        <w:pStyle w:val="ListParagraph"/>
        <w:spacing w:line="276" w:lineRule="auto"/>
        <w:ind w:left="709" w:hanging="709"/>
        <w:contextualSpacing w:val="0"/>
      </w:pPr>
      <w:r w:rsidRPr="00E50B29">
        <w:t>In addition to the provisions of T&amp;C</w:t>
      </w:r>
      <w:r w:rsidR="004007DD">
        <w:t>s</w:t>
      </w:r>
      <w:r w:rsidRPr="00E50B29">
        <w:t xml:space="preserve"> and the </w:t>
      </w:r>
      <w:r w:rsidR="00B9082D">
        <w:t>V-Green Policies</w:t>
      </w:r>
      <w:r w:rsidRPr="00E50B29">
        <w:t xml:space="preserve">, </w:t>
      </w:r>
      <w:proofErr w:type="gramStart"/>
      <w:r w:rsidRPr="00E50B29">
        <w:t>in the event that</w:t>
      </w:r>
      <w:proofErr w:type="gramEnd"/>
      <w:r w:rsidRPr="00E50B29">
        <w:t xml:space="preserve"> the Customer uses unauthorized equipment, vehicles, chargers, batteries on the Charging Station System or due to the Customer's failure to comply with the Electric Vehicle Charging Instructions,</w:t>
      </w:r>
    </w:p>
    <w:p w14:paraId="450F9673" w14:textId="63EAF9BC" w:rsidR="00232D14" w:rsidRPr="00E50B29" w:rsidRDefault="000C7CD8" w:rsidP="004007DD">
      <w:pPr>
        <w:pStyle w:val="ListParagraph"/>
        <w:numPr>
          <w:ilvl w:val="0"/>
          <w:numId w:val="109"/>
        </w:numPr>
        <w:spacing w:line="276" w:lineRule="auto"/>
        <w:ind w:left="709" w:hanging="709"/>
        <w:contextualSpacing w:val="0"/>
        <w:rPr>
          <w:spacing w:val="-2"/>
        </w:rPr>
      </w:pPr>
      <w:r w:rsidRPr="00E50B29">
        <w:rPr>
          <w:spacing w:val="-2"/>
        </w:rPr>
        <w:t>The Customer is obliged to indemnify the Service Provider and/or a third party for related losses and damages, including but not limited to the costs of repair, remedy and replacement, damages caused by complaints/lawsuits related to the Customer's VinFast Vehicle and rechargeable battery (including reasonable attorneys' fees),</w:t>
      </w:r>
      <w:r w:rsidR="004D7BC4">
        <w:rPr>
          <w:spacing w:val="-2"/>
        </w:rPr>
        <w:t xml:space="preserve"> </w:t>
      </w:r>
      <w:r w:rsidRPr="00E50B29">
        <w:rPr>
          <w:spacing w:val="-2"/>
        </w:rPr>
        <w:t>reasonable costs incurred by the Service Provider and/or third parties to avoid or minimize losses; and</w:t>
      </w:r>
    </w:p>
    <w:p w14:paraId="23479C8C" w14:textId="470F9E47" w:rsidR="00D35C59" w:rsidRPr="00E50B29" w:rsidRDefault="00232D14" w:rsidP="004007DD">
      <w:pPr>
        <w:pStyle w:val="ListParagraph"/>
        <w:numPr>
          <w:ilvl w:val="0"/>
          <w:numId w:val="109"/>
        </w:numPr>
        <w:spacing w:line="276" w:lineRule="auto"/>
        <w:ind w:left="709" w:hanging="709"/>
        <w:contextualSpacing w:val="0"/>
        <w:rPr>
          <w:spacing w:val="-2"/>
        </w:rPr>
      </w:pPr>
      <w:r w:rsidRPr="00E50B29">
        <w:rPr>
          <w:spacing w:val="-2"/>
        </w:rPr>
        <w:t xml:space="preserve">The Service Provider </w:t>
      </w:r>
      <w:r w:rsidRPr="00E50B29">
        <w:rPr>
          <w:rFonts w:cs="Times New Roman"/>
          <w:spacing w:val="-2"/>
        </w:rPr>
        <w:t>has the right</w:t>
      </w:r>
      <w:r w:rsidR="004D7BC4">
        <w:rPr>
          <w:rFonts w:cs="Times New Roman"/>
          <w:spacing w:val="-2"/>
        </w:rPr>
        <w:t xml:space="preserve"> </w:t>
      </w:r>
      <w:r w:rsidRPr="00E50B29">
        <w:rPr>
          <w:rFonts w:cs="Times New Roman" w:hint="eastAsia"/>
          <w:spacing w:val="-2"/>
        </w:rPr>
        <w:t xml:space="preserve">to unilaterally refuse or cancel </w:t>
      </w:r>
      <w:r w:rsidRPr="00E50B29">
        <w:rPr>
          <w:spacing w:val="-2"/>
        </w:rPr>
        <w:t>the Customer's request to use the Charging Station Service and/or the Customer's Account may be suspended or terminated during the process of settling claims, complaints/lawsuits.</w:t>
      </w:r>
    </w:p>
    <w:p w14:paraId="2537A37E" w14:textId="05F7D472" w:rsidR="000650AF" w:rsidRPr="00E50B29" w:rsidRDefault="00451DCF" w:rsidP="007D5FE7">
      <w:pPr>
        <w:pStyle w:val="ListParagraph"/>
        <w:spacing w:line="276" w:lineRule="auto"/>
        <w:ind w:left="709" w:hanging="709"/>
        <w:contextualSpacing w:val="0"/>
      </w:pPr>
      <w:r w:rsidRPr="00451DCF">
        <w:t xml:space="preserve">Without prejudice </w:t>
      </w:r>
      <w:proofErr w:type="gramStart"/>
      <w:r w:rsidRPr="00451DCF">
        <w:t>to</w:t>
      </w:r>
      <w:proofErr w:type="gramEnd"/>
      <w:r w:rsidRPr="00451DCF">
        <w:t xml:space="preserve"> the other rights and obligations of the parties under these Charging Station T&amp;Cs, the Customer acknowledges that the stopping or parking of a vehicle by the Customer and/or the User within the Charging Station area without using the Charging Station Services may adversely affect business operations and cause loss of revenue </w:t>
      </w:r>
      <w:proofErr w:type="gramStart"/>
      <w:r w:rsidRPr="00451DCF">
        <w:t>to</w:t>
      </w:r>
      <w:proofErr w:type="gramEnd"/>
      <w:r w:rsidRPr="00451DCF">
        <w:t xml:space="preserve"> the Service Provider. Accordingly, the Customer agrees to pay the Service Provider compensation for loss of revenue in the amount of VND 200,000 per hour for each hour the vehicle is stopped or parked within the Charging Station area, capped at VND 1,500,000 per parking instance. The Customer acknowledges that the payment under this Clause constitutes a civil agreement freely </w:t>
      </w:r>
      <w:proofErr w:type="gramStart"/>
      <w:r w:rsidRPr="00451DCF">
        <w:t>entered into</w:t>
      </w:r>
      <w:proofErr w:type="gramEnd"/>
      <w:r w:rsidRPr="00451DCF">
        <w:t xml:space="preserve"> and agreed by the parties</w:t>
      </w:r>
      <w:r w:rsidR="000650AF" w:rsidRPr="00E50B29">
        <w:t>.</w:t>
      </w:r>
    </w:p>
    <w:p w14:paraId="488C7FFC" w14:textId="5246CA95" w:rsidR="001D0DE2" w:rsidRPr="00E50B29" w:rsidRDefault="001D0DE2" w:rsidP="007D5FE7">
      <w:pPr>
        <w:pStyle w:val="Heading2"/>
        <w:rPr>
          <w:noProof w:val="0"/>
          <w:color w:val="auto"/>
        </w:rPr>
      </w:pPr>
      <w:r w:rsidRPr="00E50B29">
        <w:rPr>
          <w:noProof w:val="0"/>
          <w:color w:val="auto"/>
        </w:rPr>
        <w:t xml:space="preserve">Other </w:t>
      </w:r>
      <w:r w:rsidRPr="00E50B29">
        <w:rPr>
          <w:rFonts w:ascii="Cambria" w:hAnsi="Cambria" w:cs="Cambria"/>
          <w:noProof w:val="0"/>
          <w:color w:val="auto"/>
        </w:rPr>
        <w:t>Terms and</w:t>
      </w:r>
      <w:r w:rsidR="004007DD">
        <w:rPr>
          <w:rFonts w:ascii="Cambria" w:hAnsi="Cambria" w:cs="Cambria"/>
          <w:noProof w:val="0"/>
          <w:color w:val="auto"/>
        </w:rPr>
        <w:t xml:space="preserve"> </w:t>
      </w:r>
      <w:r w:rsidRPr="00E50B29">
        <w:rPr>
          <w:noProof w:val="0"/>
          <w:color w:val="auto"/>
        </w:rPr>
        <w:t>Conditions</w:t>
      </w:r>
    </w:p>
    <w:p w14:paraId="5116CD46" w14:textId="509EC0F4" w:rsidR="001D0DE2" w:rsidRPr="00E50B29" w:rsidRDefault="001D0DE2" w:rsidP="007D5FE7">
      <w:pPr>
        <w:pStyle w:val="ListParagraph"/>
        <w:spacing w:line="276" w:lineRule="auto"/>
        <w:ind w:left="709" w:hanging="709"/>
        <w:contextualSpacing w:val="0"/>
      </w:pPr>
      <w:r w:rsidRPr="00E50B29">
        <w:t xml:space="preserve">V-Green may, in </w:t>
      </w:r>
      <w:r w:rsidRPr="00E50B29">
        <w:rPr>
          <w:rFonts w:hint="eastAsia"/>
        </w:rPr>
        <w:t xml:space="preserve">its sole discretion, add, remove or modify the location of </w:t>
      </w:r>
      <w:r w:rsidR="00932753" w:rsidRPr="00E50B29">
        <w:t xml:space="preserve">Charging Stations </w:t>
      </w:r>
      <w:r w:rsidRPr="00E50B29">
        <w:rPr>
          <w:rFonts w:hint="eastAsia"/>
        </w:rPr>
        <w:t>and</w:t>
      </w:r>
      <w:r w:rsidRPr="00E50B29">
        <w:t xml:space="preserve"> related</w:t>
      </w:r>
      <w:r w:rsidR="004D7BC4">
        <w:t xml:space="preserve"> </w:t>
      </w:r>
      <w:r w:rsidRPr="00E50B29">
        <w:t>information providing the Charging Station Service from time to time without separate notice to Customer.</w:t>
      </w:r>
    </w:p>
    <w:p w14:paraId="72CDD164" w14:textId="4BCABD90" w:rsidR="001D0DE2" w:rsidRPr="00E50B29" w:rsidRDefault="001D0DE2" w:rsidP="007D5FE7">
      <w:pPr>
        <w:pStyle w:val="ListParagraph"/>
        <w:spacing w:line="276" w:lineRule="auto"/>
        <w:ind w:left="709" w:hanging="709"/>
        <w:contextualSpacing w:val="0"/>
      </w:pPr>
      <w:r w:rsidRPr="00E50B29">
        <w:rPr>
          <w:rFonts w:hint="eastAsia"/>
        </w:rPr>
        <w:t xml:space="preserve">For matters not mentioned in this Charging Station </w:t>
      </w:r>
      <w:r w:rsidR="00A0689B">
        <w:rPr>
          <w:rFonts w:hint="eastAsia"/>
        </w:rPr>
        <w:t>T&amp;Cs</w:t>
      </w:r>
      <w:r w:rsidRPr="00E50B29">
        <w:t>, please refer to other V-Green Policies and V-Green's specific notices on the V-Green App or Website.</w:t>
      </w:r>
    </w:p>
    <w:p w14:paraId="08A4DADD" w14:textId="303314B2" w:rsidR="007C2552" w:rsidRPr="00E50B29" w:rsidRDefault="005623AE" w:rsidP="007D5FE7">
      <w:pPr>
        <w:pStyle w:val="Heading1"/>
        <w:numPr>
          <w:ilvl w:val="0"/>
          <w:numId w:val="0"/>
        </w:numPr>
        <w:rPr>
          <w:noProof w:val="0"/>
          <w:color w:val="auto"/>
        </w:rPr>
      </w:pPr>
      <w:r w:rsidRPr="00E50B29">
        <w:rPr>
          <w:noProof w:val="0"/>
          <w:color w:val="auto"/>
        </w:rPr>
        <w:br w:type="page"/>
      </w:r>
      <w:r w:rsidR="00932753">
        <w:rPr>
          <w:noProof w:val="0"/>
          <w:color w:val="auto"/>
        </w:rPr>
        <w:t>PART</w:t>
      </w:r>
      <w:r w:rsidR="00673448" w:rsidRPr="00E50B29">
        <w:rPr>
          <w:noProof w:val="0"/>
          <w:color w:val="auto"/>
        </w:rPr>
        <w:t xml:space="preserve"> C – TERMS AND CONDITIONS FOR</w:t>
      </w:r>
      <w:r w:rsidR="008352FC" w:rsidRPr="00E50B29">
        <w:rPr>
          <w:noProof w:val="0"/>
          <w:color w:val="auto"/>
        </w:rPr>
        <w:br/>
      </w:r>
      <w:r w:rsidR="00673448" w:rsidRPr="00E50B29">
        <w:rPr>
          <w:noProof w:val="0"/>
          <w:color w:val="auto"/>
        </w:rPr>
        <w:t>ELECTRIC MOTORCYCLE BATTERY EXCHANGE SERVICE</w:t>
      </w:r>
    </w:p>
    <w:p w14:paraId="6C79C439" w14:textId="77777777" w:rsidR="00C318D2" w:rsidRPr="00E50B29" w:rsidRDefault="00C318D2" w:rsidP="007D5FE7">
      <w:pPr>
        <w:spacing w:before="120" w:after="120" w:line="276" w:lineRule="auto"/>
        <w:ind w:left="567"/>
        <w:rPr>
          <w:rFonts w:eastAsia="Calibri" w:cs="Times New Roman"/>
          <w:kern w:val="0"/>
          <w14:ligatures w14:val="none"/>
        </w:rPr>
      </w:pPr>
    </w:p>
    <w:p w14:paraId="05A675E0" w14:textId="77777777" w:rsidR="006751F6" w:rsidRPr="006751F6" w:rsidRDefault="006751F6" w:rsidP="006751F6">
      <w:pPr>
        <w:pStyle w:val="NormalWeb"/>
        <w:spacing w:before="120" w:beforeAutospacing="0" w:after="120" w:afterAutospacing="0" w:line="276" w:lineRule="auto"/>
        <w:jc w:val="both"/>
      </w:pPr>
      <w:r w:rsidRPr="006751F6">
        <w:t>These Battery Swapping Service Terms and Conditions (the “</w:t>
      </w:r>
      <w:r w:rsidRPr="006751F6">
        <w:rPr>
          <w:b/>
          <w:bCs/>
        </w:rPr>
        <w:t>Battery Swapping T&amp;Cs</w:t>
      </w:r>
      <w:r w:rsidRPr="006751F6">
        <w:t>”) are intended to govern matters relating to the Battery Swapping Services provided by the Service Provider to owners of VinFast-branded electric motorcycles (“</w:t>
      </w:r>
      <w:r w:rsidRPr="006751F6">
        <w:rPr>
          <w:b/>
          <w:bCs/>
        </w:rPr>
        <w:t>VinFast E-Motorcycles</w:t>
      </w:r>
      <w:r w:rsidRPr="006751F6">
        <w:t>”) and users of VinFast E-Motorcycles. The Customer may request and enjoy the Battery Swapping Services for VinFast E-Motorcycles in accordance with these General Terms and Conditions and these Battery Swapping T&amp;Cs.</w:t>
      </w:r>
    </w:p>
    <w:p w14:paraId="5E04BC42" w14:textId="77777777" w:rsidR="006751F6" w:rsidRPr="006751F6" w:rsidRDefault="006751F6" w:rsidP="006751F6">
      <w:pPr>
        <w:pStyle w:val="NormalWeb"/>
        <w:spacing w:before="120" w:beforeAutospacing="0" w:after="120" w:afterAutospacing="0" w:line="276" w:lineRule="auto"/>
        <w:jc w:val="both"/>
      </w:pPr>
      <w:r w:rsidRPr="006751F6">
        <w:t>The Customer and the Service Provider are each referred to as a “Party” and collectively as the “Parties”.</w:t>
      </w:r>
    </w:p>
    <w:p w14:paraId="76B71E6B" w14:textId="77777777" w:rsidR="006751F6" w:rsidRPr="006751F6" w:rsidRDefault="006751F6" w:rsidP="006751F6">
      <w:pPr>
        <w:pStyle w:val="NormalWeb"/>
        <w:spacing w:before="120" w:beforeAutospacing="0" w:after="120" w:afterAutospacing="0" w:line="276" w:lineRule="auto"/>
        <w:jc w:val="both"/>
      </w:pPr>
      <w:r w:rsidRPr="006751F6">
        <w:t>By checking the box indicating acceptance of these Battery Swapping T&amp;Cs, clicking acceptance of these Battery Swapping T&amp;Cs on the Application or the V-Green Website, or using the Battery Swapping Services, the Customer confirms that the Customer has carefully read the General Terms and Conditions and these Battery Swapping T&amp;Cs and agrees to be bound by all provisions thereof. In the event of any inconsistency between the General Terms and Conditions and these Battery Swapping T&amp;Cs, the provisions of these Battery Swapping T&amp;Cs shall prevail.</w:t>
      </w:r>
    </w:p>
    <w:p w14:paraId="430C51D3" w14:textId="794C780D" w:rsidR="00561F6D" w:rsidRPr="00E50B29" w:rsidRDefault="00561F6D" w:rsidP="007D5FE7">
      <w:pPr>
        <w:pStyle w:val="NormalWeb"/>
        <w:spacing w:before="120" w:beforeAutospacing="0" w:after="120" w:afterAutospacing="0" w:line="276" w:lineRule="auto"/>
        <w:jc w:val="both"/>
      </w:pPr>
    </w:p>
    <w:p w14:paraId="21B26839" w14:textId="4B2C4780" w:rsidR="00EC2929" w:rsidRPr="00E50B29" w:rsidRDefault="007703A3" w:rsidP="007D5FE7">
      <w:pPr>
        <w:pStyle w:val="Heading2"/>
        <w:numPr>
          <w:ilvl w:val="0"/>
          <w:numId w:val="91"/>
        </w:numPr>
        <w:rPr>
          <w:noProof w:val="0"/>
          <w:color w:val="auto"/>
        </w:rPr>
      </w:pPr>
      <w:r w:rsidRPr="00E50B29">
        <w:rPr>
          <w:noProof w:val="0"/>
          <w:color w:val="auto"/>
        </w:rPr>
        <w:t>Definition</w:t>
      </w:r>
    </w:p>
    <w:p w14:paraId="50A1E480" w14:textId="2C05BEFE" w:rsidR="00712465" w:rsidRPr="00E50B29" w:rsidRDefault="00D903A3" w:rsidP="007D5FE7">
      <w:pPr>
        <w:spacing w:before="120" w:after="120" w:line="276" w:lineRule="auto"/>
        <w:rPr>
          <w:rFonts w:cs="Times New Roman"/>
        </w:rPr>
      </w:pPr>
      <w:r w:rsidRPr="00D903A3">
        <w:rPr>
          <w:rFonts w:cs="Times New Roman"/>
        </w:rPr>
        <w:t>Capitalized terms used in these Battery Swapping T&amp;Cs shall have the meanings ascribed to them in Article 2 of Part A – the General Terms and Conditions and/or as defined below</w:t>
      </w:r>
      <w:r w:rsidR="00E53006" w:rsidRPr="00E50B29">
        <w:rPr>
          <w:rFonts w:cs="Times New Roman"/>
        </w:rPr>
        <w:t>:</w:t>
      </w:r>
    </w:p>
    <w:p w14:paraId="4FDFD4C9" w14:textId="4DD6D483" w:rsidR="007703A3" w:rsidRPr="00E50B29" w:rsidRDefault="00B50E84" w:rsidP="007D5FE7">
      <w:pPr>
        <w:pStyle w:val="ListParagraph"/>
        <w:spacing w:line="276" w:lineRule="auto"/>
        <w:ind w:left="709" w:hanging="709"/>
        <w:contextualSpacing w:val="0"/>
        <w:rPr>
          <w:b/>
        </w:rPr>
      </w:pPr>
      <w:r w:rsidRPr="00B50E84">
        <w:rPr>
          <w:bCs/>
          <w:iCs/>
        </w:rPr>
        <w:t>“</w:t>
      </w:r>
      <w:r w:rsidRPr="00B50E84">
        <w:rPr>
          <w:b/>
          <w:bCs/>
          <w:iCs/>
        </w:rPr>
        <w:t>Battery Swapping Services</w:t>
      </w:r>
      <w:r w:rsidRPr="00B50E84">
        <w:rPr>
          <w:bCs/>
          <w:iCs/>
        </w:rPr>
        <w:t xml:space="preserve">” means the electric motorcycle battery swapping services provided by V-Green and/or V-Green’s Service Providers through the Battery Swapping Cabinet System and the Application, whereby the Customer brings a depleted electric motorcycle battery to a Battery Swapping Cabinet to exchange it for another </w:t>
      </w:r>
      <w:r w:rsidRPr="00B50E84">
        <w:rPr>
          <w:b/>
          <w:bCs/>
          <w:iCs/>
        </w:rPr>
        <w:t>Standard-Compliant</w:t>
      </w:r>
      <w:r w:rsidRPr="00B50E84">
        <w:rPr>
          <w:bCs/>
          <w:iCs/>
        </w:rPr>
        <w:t xml:space="preserve"> electric motorcycle battery and pays the applicable service fees in accordance with V-Green’s policies in effect from time to time</w:t>
      </w:r>
      <w:r w:rsidR="007703A3" w:rsidRPr="00E50B29">
        <w:t xml:space="preserve">; </w:t>
      </w:r>
    </w:p>
    <w:p w14:paraId="25C58D98" w14:textId="163EEED3" w:rsidR="007703A3" w:rsidRPr="00E50B29" w:rsidRDefault="00E50B29" w:rsidP="007D5FE7">
      <w:pPr>
        <w:pStyle w:val="ListParagraph"/>
        <w:spacing w:line="276" w:lineRule="auto"/>
        <w:ind w:left="709" w:hanging="709"/>
        <w:contextualSpacing w:val="0"/>
        <w:rPr>
          <w:rFonts w:eastAsia="SimSun"/>
          <w:b/>
        </w:rPr>
      </w:pPr>
      <w:r w:rsidRPr="00E50B29">
        <w:rPr>
          <w:b/>
          <w:bCs/>
        </w:rPr>
        <w:t>“</w:t>
      </w:r>
      <w:r w:rsidR="00B50E84">
        <w:rPr>
          <w:b/>
          <w:bCs/>
        </w:rPr>
        <w:t>Eligible Battery</w:t>
      </w:r>
      <w:r w:rsidRPr="00E50B29">
        <w:rPr>
          <w:b/>
          <w:bCs/>
        </w:rPr>
        <w:t>”</w:t>
      </w:r>
      <w:r w:rsidR="007703A3" w:rsidRPr="00E50B29">
        <w:rPr>
          <w:b/>
          <w:bCs/>
        </w:rPr>
        <w:t xml:space="preserve"> </w:t>
      </w:r>
      <w:r w:rsidR="007703A3" w:rsidRPr="00E50B29">
        <w:t xml:space="preserve">means </w:t>
      </w:r>
      <w:r w:rsidR="00B50E84">
        <w:t>a</w:t>
      </w:r>
      <w:r w:rsidR="007703A3" w:rsidRPr="00E50B29">
        <w:t xml:space="preserve"> </w:t>
      </w:r>
      <w:r w:rsidR="00B50E84">
        <w:t>E-Motorbike</w:t>
      </w:r>
      <w:r w:rsidR="007703A3" w:rsidRPr="00E50B29">
        <w:t xml:space="preserve"> Batter</w:t>
      </w:r>
      <w:r w:rsidR="00B50E84">
        <w:t>y</w:t>
      </w:r>
      <w:r w:rsidR="007703A3" w:rsidRPr="00E50B29">
        <w:t xml:space="preserve"> </w:t>
      </w:r>
      <w:r w:rsidR="00B50E84">
        <w:t xml:space="preserve">that </w:t>
      </w:r>
      <w:r w:rsidR="007703A3" w:rsidRPr="00E50B29">
        <w:t>meet</w:t>
      </w:r>
      <w:r w:rsidR="00B50E84">
        <w:t>s</w:t>
      </w:r>
      <w:r w:rsidR="007703A3" w:rsidRPr="00E50B29">
        <w:t xml:space="preserve"> the standards and criteria specified at each time to rent, lease, operate or exchange with </w:t>
      </w:r>
      <w:r w:rsidR="00B50E84">
        <w:t>E-Motorbike</w:t>
      </w:r>
      <w:r w:rsidR="007703A3" w:rsidRPr="00E50B29">
        <w:t xml:space="preserve"> Batteries in the </w:t>
      </w:r>
      <w:r w:rsidR="001271F7">
        <w:t>Battery Swapping Cabinet</w:t>
      </w:r>
      <w:r w:rsidR="007703A3" w:rsidRPr="00E50B29">
        <w:t xml:space="preserve"> System. </w:t>
      </w:r>
      <w:r w:rsidR="00B50E84">
        <w:t xml:space="preserve">An </w:t>
      </w:r>
      <w:r w:rsidR="00B50E84" w:rsidRPr="00B50E84">
        <w:t>Eligible Battery shall be a battery that has a normal external appearance</w:t>
      </w:r>
      <w:r w:rsidR="007703A3" w:rsidRPr="00E50B29">
        <w:t xml:space="preserve">, </w:t>
      </w:r>
      <w:r w:rsidR="00B50E84" w:rsidRPr="00B50E84">
        <w:t>is free from cracks, breakage, or deformation caused by external impacts</w:t>
      </w:r>
      <w:r w:rsidR="007703A3" w:rsidRPr="00E50B29">
        <w:t>, ha</w:t>
      </w:r>
      <w:r w:rsidR="00B50E84">
        <w:t>s</w:t>
      </w:r>
      <w:r w:rsidR="007703A3" w:rsidRPr="00E50B29">
        <w:t xml:space="preserve"> </w:t>
      </w:r>
      <w:r w:rsidR="00B50E84" w:rsidRPr="00B50E84">
        <w:t>a remaining battery state of health of more than seventy percent (70%) (SOH &gt; 70%)</w:t>
      </w:r>
      <w:r w:rsidR="007703A3" w:rsidRPr="00E50B29">
        <w:t xml:space="preserve">, </w:t>
      </w:r>
      <w:r w:rsidR="00B50E84" w:rsidRPr="00B50E84">
        <w:t xml:space="preserve">enables the vehicle to operate normally when connected to the battery, and does not exhibit other defects such as low power or complete power depletion. Such standards and criteria may be amended or adjusted by V-Green from time to </w:t>
      </w:r>
      <w:proofErr w:type="gramStart"/>
      <w:r w:rsidR="00B50E84" w:rsidRPr="00B50E84">
        <w:t>time</w:t>
      </w:r>
      <w:r w:rsidR="007703A3" w:rsidRPr="00E50B29">
        <w:t>;</w:t>
      </w:r>
      <w:proofErr w:type="gramEnd"/>
    </w:p>
    <w:p w14:paraId="26D5C993" w14:textId="4C2E3194" w:rsidR="007703A3" w:rsidRPr="00E50B29" w:rsidRDefault="00E50B29" w:rsidP="007D5FE7">
      <w:pPr>
        <w:pStyle w:val="ListParagraph"/>
        <w:spacing w:line="276" w:lineRule="auto"/>
        <w:ind w:left="709" w:hanging="709"/>
        <w:contextualSpacing w:val="0"/>
        <w:rPr>
          <w:rFonts w:eastAsia="SimSun"/>
          <w:b/>
        </w:rPr>
      </w:pPr>
      <w:r w:rsidRPr="00E50B29">
        <w:rPr>
          <w:b/>
          <w:bCs/>
        </w:rPr>
        <w:t>“</w:t>
      </w:r>
      <w:r w:rsidR="00F30364" w:rsidRPr="00E50B29">
        <w:rPr>
          <w:b/>
          <w:bCs/>
        </w:rPr>
        <w:t>Battery Swap Cabinet System</w:t>
      </w:r>
      <w:r w:rsidRPr="00E50B29">
        <w:rPr>
          <w:b/>
          <w:bCs/>
        </w:rPr>
        <w:t>”</w:t>
      </w:r>
      <w:r w:rsidR="007703A3" w:rsidRPr="00E50B29">
        <w:t xml:space="preserve"> is a cabinet system containing </w:t>
      </w:r>
      <w:r w:rsidR="00B50E84">
        <w:t>E-Motorbike</w:t>
      </w:r>
      <w:r w:rsidR="007703A3" w:rsidRPr="00E50B29">
        <w:t xml:space="preserve"> batteries installed at locations nationwide and announced by V-Green from time to time on the website: https://vgreen.net. The </w:t>
      </w:r>
      <w:r w:rsidR="001271F7">
        <w:t>Battery Swapping Cabinet</w:t>
      </w:r>
      <w:r w:rsidR="007703A3" w:rsidRPr="00E50B29">
        <w:t xml:space="preserve"> System allows any Customer who is renting or using </w:t>
      </w:r>
      <w:r w:rsidR="00B50E84">
        <w:t>E-Motorbike</w:t>
      </w:r>
      <w:r w:rsidR="007703A3" w:rsidRPr="00E50B29">
        <w:t xml:space="preserve"> Batteries to exchange </w:t>
      </w:r>
      <w:r w:rsidR="00B50E84">
        <w:t>E-Motorbike</w:t>
      </w:r>
      <w:r w:rsidR="007703A3" w:rsidRPr="00E50B29">
        <w:t xml:space="preserve"> </w:t>
      </w:r>
      <w:proofErr w:type="gramStart"/>
      <w:r w:rsidR="007703A3" w:rsidRPr="00E50B29">
        <w:t>Batteries;</w:t>
      </w:r>
      <w:proofErr w:type="gramEnd"/>
    </w:p>
    <w:p w14:paraId="6D67D5B4" w14:textId="23F731BF" w:rsidR="007703A3" w:rsidRPr="00E50B29" w:rsidRDefault="00E50B29" w:rsidP="007D5FE7">
      <w:pPr>
        <w:pStyle w:val="ListParagraph"/>
        <w:spacing w:line="276" w:lineRule="auto"/>
        <w:ind w:left="709" w:hanging="709"/>
        <w:contextualSpacing w:val="0"/>
        <w:rPr>
          <w:rFonts w:eastAsia="SimSun"/>
          <w:b/>
        </w:rPr>
      </w:pPr>
      <w:r w:rsidRPr="00E50B29">
        <w:rPr>
          <w:b/>
          <w:bCs/>
        </w:rPr>
        <w:t>“</w:t>
      </w:r>
      <w:r w:rsidR="00F30364" w:rsidRPr="00E50B29">
        <w:rPr>
          <w:b/>
          <w:bCs/>
        </w:rPr>
        <w:t>Customer</w:t>
      </w:r>
      <w:r w:rsidRPr="00E50B29">
        <w:rPr>
          <w:b/>
          <w:bCs/>
        </w:rPr>
        <w:t>”</w:t>
      </w:r>
      <w:r w:rsidR="00F30364" w:rsidRPr="00E50B29">
        <w:rPr>
          <w:b/>
          <w:bCs/>
        </w:rPr>
        <w:t xml:space="preserve"> </w:t>
      </w:r>
      <w:r w:rsidR="007703A3" w:rsidRPr="00E50B29">
        <w:t xml:space="preserve">means any third party who is renting or using </w:t>
      </w:r>
      <w:r w:rsidR="00B50E84">
        <w:t>E-Motorbike</w:t>
      </w:r>
      <w:r w:rsidR="007703A3" w:rsidRPr="00E50B29">
        <w:t xml:space="preserve"> Batteries for VinFast </w:t>
      </w:r>
      <w:r w:rsidR="00B50E84">
        <w:t>E-Motorbike</w:t>
      </w:r>
      <w:r w:rsidR="007703A3" w:rsidRPr="00E50B29">
        <w:t xml:space="preserve"> and is entitled to Swap </w:t>
      </w:r>
      <w:proofErr w:type="gramStart"/>
      <w:r w:rsidR="007703A3" w:rsidRPr="00E50B29">
        <w:t>Batteries;</w:t>
      </w:r>
      <w:proofErr w:type="gramEnd"/>
    </w:p>
    <w:p w14:paraId="09D8E2D0" w14:textId="6105163A" w:rsidR="000241F3" w:rsidRPr="00E50B29" w:rsidRDefault="00E50B29" w:rsidP="007D5FE7">
      <w:pPr>
        <w:pStyle w:val="ListParagraph"/>
        <w:spacing w:line="276" w:lineRule="auto"/>
        <w:ind w:left="709" w:hanging="709"/>
        <w:contextualSpacing w:val="0"/>
        <w:rPr>
          <w:b/>
          <w:bCs/>
        </w:rPr>
      </w:pPr>
      <w:r w:rsidRPr="00E50B29">
        <w:rPr>
          <w:b/>
          <w:bCs/>
        </w:rPr>
        <w:t>“</w:t>
      </w:r>
      <w:r w:rsidR="00B50E84">
        <w:rPr>
          <w:b/>
          <w:bCs/>
        </w:rPr>
        <w:t>E-Motorbike</w:t>
      </w:r>
      <w:r w:rsidR="00F30364" w:rsidRPr="00E50B29">
        <w:rPr>
          <w:b/>
          <w:bCs/>
        </w:rPr>
        <w:t xml:space="preserve"> Battery</w:t>
      </w:r>
      <w:r w:rsidRPr="00E50B29">
        <w:rPr>
          <w:b/>
          <w:bCs/>
        </w:rPr>
        <w:t>”</w:t>
      </w:r>
      <w:r w:rsidR="00F30364" w:rsidRPr="00E50B29">
        <w:rPr>
          <w:b/>
          <w:bCs/>
        </w:rPr>
        <w:t xml:space="preserve"> </w:t>
      </w:r>
      <w:r w:rsidR="00BE6503" w:rsidRPr="00BE6503">
        <w:t xml:space="preserve">means the genuine battery/batteries identified in VinFast’s SAP system as </w:t>
      </w:r>
      <w:r w:rsidR="00BE6503" w:rsidRPr="00BE6503">
        <w:rPr>
          <w:b/>
          <w:bCs/>
        </w:rPr>
        <w:t>BATTERY_PACK_1.5KWH / BAT00000007AA</w:t>
      </w:r>
      <w:r w:rsidR="00BE6503" w:rsidRPr="00BE6503">
        <w:t xml:space="preserve">, with a battery capacity of 1.5 kWh, manufactured and/or officially distributed/supplied by VinFast for installation in </w:t>
      </w:r>
      <w:r w:rsidR="00BE6503">
        <w:t>VinFast E-Motorbikes</w:t>
      </w:r>
      <w:r w:rsidR="00BE6503" w:rsidRPr="00BE6503">
        <w:t xml:space="preserve"> (or such other batteries as may be agreed by VinFast and V-Green from time to time), and permitted for swapping within the Battery Swapping Cabinet System</w:t>
      </w:r>
      <w:r w:rsidR="000241F3" w:rsidRPr="00E50B29">
        <w:t>;</w:t>
      </w:r>
    </w:p>
    <w:p w14:paraId="50EF1904" w14:textId="25D89F27" w:rsidR="000241F3" w:rsidRPr="00E50B29" w:rsidRDefault="00E50B29" w:rsidP="007D5FE7">
      <w:pPr>
        <w:pStyle w:val="ListParagraph"/>
        <w:spacing w:line="276" w:lineRule="auto"/>
        <w:ind w:left="709" w:hanging="709"/>
        <w:contextualSpacing w:val="0"/>
        <w:rPr>
          <w:b/>
          <w:bCs/>
        </w:rPr>
      </w:pPr>
      <w:r w:rsidRPr="00E50B29">
        <w:t>“</w:t>
      </w:r>
      <w:r w:rsidR="000241F3" w:rsidRPr="00E50B29">
        <w:rPr>
          <w:b/>
        </w:rPr>
        <w:t>Battery Swap</w:t>
      </w:r>
      <w:r w:rsidR="003351B2">
        <w:rPr>
          <w:b/>
        </w:rPr>
        <w:t>ping</w:t>
      </w:r>
      <w:r w:rsidR="000241F3" w:rsidRPr="00E50B29">
        <w:rPr>
          <w:b/>
        </w:rPr>
        <w:t xml:space="preserve"> Cabinet</w:t>
      </w:r>
      <w:r w:rsidRPr="00E50B29">
        <w:t>”</w:t>
      </w:r>
      <w:r w:rsidR="00F30364" w:rsidRPr="00E50B29">
        <w:t xml:space="preserve"> means a cabinet containing </w:t>
      </w:r>
      <w:r w:rsidR="00B50E84">
        <w:t>E-Motorbike</w:t>
      </w:r>
      <w:r w:rsidR="00F30364" w:rsidRPr="00E50B29">
        <w:t xml:space="preserve"> Batteries provided by V-Green or a third party designated by V-Green to the Service Provider with the function of: (i) charging the battery; (ii) battery storage; (iii) performing battery swap transactions; (iv) connection, data transmission to the Application and (v) other functions incorporated in the Battery Swap Cabinet from time to time; and</w:t>
      </w:r>
    </w:p>
    <w:p w14:paraId="36E297D4" w14:textId="525E3C74" w:rsidR="007703A3" w:rsidRPr="00E50B29" w:rsidRDefault="00E50B29" w:rsidP="007D5FE7">
      <w:pPr>
        <w:pStyle w:val="ListParagraph"/>
        <w:spacing w:line="276" w:lineRule="auto"/>
        <w:ind w:left="709" w:hanging="709"/>
        <w:contextualSpacing w:val="0"/>
        <w:rPr>
          <w:bCs/>
          <w:spacing w:val="-4"/>
        </w:rPr>
      </w:pPr>
      <w:r w:rsidRPr="00E50B29">
        <w:rPr>
          <w:spacing w:val="-4"/>
        </w:rPr>
        <w:t>“</w:t>
      </w:r>
      <w:r w:rsidR="000241F3" w:rsidRPr="00E50B29">
        <w:rPr>
          <w:b/>
          <w:spacing w:val="-4"/>
        </w:rPr>
        <w:t>VinFast</w:t>
      </w:r>
      <w:r w:rsidRPr="00E50B29">
        <w:rPr>
          <w:spacing w:val="-4"/>
        </w:rPr>
        <w:t>”</w:t>
      </w:r>
      <w:r w:rsidR="00F30364" w:rsidRPr="00E50B29">
        <w:rPr>
          <w:spacing w:val="-4"/>
        </w:rPr>
        <w:t xml:space="preserve"> is VinFast Production and Trading Joint Stock Company (with tax code 0107894416, head office address in Dinh Vu - Cat Hai Economic Zone, Cat Hai Island, Cat Hai Special Zone, Hai Phong City).</w:t>
      </w:r>
    </w:p>
    <w:p w14:paraId="3D09218B" w14:textId="3356BB8A" w:rsidR="00561F6D" w:rsidRPr="00E50B29" w:rsidRDefault="006E3821" w:rsidP="007D5FE7">
      <w:pPr>
        <w:pStyle w:val="Heading2"/>
        <w:rPr>
          <w:noProof w:val="0"/>
          <w:color w:val="auto"/>
        </w:rPr>
      </w:pPr>
      <w:r w:rsidRPr="00E50B29">
        <w:rPr>
          <w:noProof w:val="0"/>
          <w:color w:val="auto"/>
        </w:rPr>
        <w:t>Use of services</w:t>
      </w:r>
    </w:p>
    <w:p w14:paraId="25371AC1" w14:textId="2F38C6C4" w:rsidR="000117C7" w:rsidRPr="00E50B29" w:rsidRDefault="008B194A" w:rsidP="007D5FE7">
      <w:pPr>
        <w:pStyle w:val="ListParagraph"/>
        <w:spacing w:line="276" w:lineRule="auto"/>
        <w:ind w:left="709" w:hanging="709"/>
        <w:contextualSpacing w:val="0"/>
      </w:pPr>
      <w:r w:rsidRPr="00E50B29">
        <w:t>V-Green provides Battery Swap</w:t>
      </w:r>
      <w:r w:rsidR="003351B2">
        <w:t>ping</w:t>
      </w:r>
      <w:r w:rsidRPr="00E50B29">
        <w:t xml:space="preserve"> Service for VinFast </w:t>
      </w:r>
      <w:r w:rsidR="003351B2" w:rsidRPr="003351B2">
        <w:t>E-Motorbikes</w:t>
      </w:r>
      <w:r w:rsidRPr="00E50B29">
        <w:t xml:space="preserve"> driven by Customers </w:t>
      </w:r>
      <w:r w:rsidR="00561F6D" w:rsidRPr="00E50B29">
        <w:rPr>
          <w:rFonts w:hint="eastAsia"/>
        </w:rPr>
        <w:t xml:space="preserve">to the location of the </w:t>
      </w:r>
      <w:r w:rsidR="009B24EB" w:rsidRPr="00E50B29">
        <w:t xml:space="preserve">Battery Swap Cabinet. </w:t>
      </w:r>
      <w:r w:rsidR="00561F6D" w:rsidRPr="00E50B29">
        <w:rPr>
          <w:rFonts w:hint="eastAsia"/>
        </w:rPr>
        <w:t xml:space="preserve">For </w:t>
      </w:r>
      <w:r w:rsidR="000117C7" w:rsidRPr="00E50B29">
        <w:t xml:space="preserve">clarification, the owner and/or operator of some Battery Swap Cabinets may be V-Green's Service Provider and will </w:t>
      </w:r>
      <w:r w:rsidR="00561F6D" w:rsidRPr="00E50B29">
        <w:rPr>
          <w:rFonts w:hint="eastAsia"/>
        </w:rPr>
        <w:t>act</w:t>
      </w:r>
      <w:r w:rsidR="00561F6D" w:rsidRPr="00E50B29">
        <w:t xml:space="preserve"> as V-Green's service provider during the Customer's use of the Battery Exchange Service. The Customer </w:t>
      </w:r>
      <w:r w:rsidR="00561F6D" w:rsidRPr="00E50B29">
        <w:rPr>
          <w:rFonts w:hint="eastAsia"/>
        </w:rPr>
        <w:t>agrees</w:t>
      </w:r>
      <w:r w:rsidR="00561F6D" w:rsidRPr="00E50B29">
        <w:t xml:space="preserve"> and accepts the above Service Provider agreements.</w:t>
      </w:r>
    </w:p>
    <w:p w14:paraId="34E1C774" w14:textId="18781500" w:rsidR="003965F6" w:rsidRPr="00E50B29" w:rsidRDefault="00561F6D" w:rsidP="007D5FE7">
      <w:pPr>
        <w:pStyle w:val="ListParagraph"/>
        <w:spacing w:line="276" w:lineRule="auto"/>
        <w:ind w:left="709" w:hanging="709"/>
        <w:contextualSpacing w:val="0"/>
      </w:pPr>
      <w:r w:rsidRPr="00E50B29">
        <w:t xml:space="preserve">When providing the Battery Exchange Service, V-Green will recharge the </w:t>
      </w:r>
      <w:r w:rsidR="00B50E84">
        <w:t>E-Motorbike</w:t>
      </w:r>
      <w:r w:rsidRPr="00E50B29">
        <w:t xml:space="preserve"> Battery according to the operating requirements of the </w:t>
      </w:r>
      <w:r w:rsidR="00B50E84">
        <w:t>E-Motorbike</w:t>
      </w:r>
      <w:r w:rsidRPr="00E50B29">
        <w:t xml:space="preserve"> Battery.</w:t>
      </w:r>
    </w:p>
    <w:p w14:paraId="164BEECD" w14:textId="723881C8" w:rsidR="00561F6D" w:rsidRPr="00E50B29" w:rsidRDefault="000D39DE" w:rsidP="007D5FE7">
      <w:pPr>
        <w:pStyle w:val="ListParagraph"/>
        <w:spacing w:line="276" w:lineRule="auto"/>
        <w:ind w:left="709" w:hanging="709"/>
        <w:contextualSpacing w:val="0"/>
      </w:pPr>
      <w:proofErr w:type="gramStart"/>
      <w:r w:rsidRPr="000D39DE">
        <w:t>The Battery</w:t>
      </w:r>
      <w:proofErr w:type="gramEnd"/>
      <w:r w:rsidRPr="000D39DE">
        <w:t xml:space="preserve"> Swapping Services shall apply to one (01) VinFast </w:t>
      </w:r>
      <w:r>
        <w:t>E-Motorbike</w:t>
      </w:r>
      <w:r w:rsidRPr="00E50B29">
        <w:t xml:space="preserve"> </w:t>
      </w:r>
      <w:r w:rsidRPr="000D39DE">
        <w:t>only for each initiation of the Battery Swapping Services under one Account</w:t>
      </w:r>
      <w:r w:rsidR="003965F6" w:rsidRPr="00E50B29">
        <w:t>.</w:t>
      </w:r>
    </w:p>
    <w:p w14:paraId="24C9B98E" w14:textId="06E42258" w:rsidR="006E3821" w:rsidRPr="00CA7642" w:rsidRDefault="000D39DE" w:rsidP="007D5FE7">
      <w:pPr>
        <w:pStyle w:val="ListParagraph"/>
        <w:spacing w:line="276" w:lineRule="auto"/>
        <w:ind w:left="709" w:hanging="709"/>
        <w:contextualSpacing w:val="0"/>
      </w:pPr>
      <w:r w:rsidRPr="00CA7642">
        <w:t>The Customer agrees to place the Electric Motorcycle Battery installed in the Customer’s VinFast E-Motorbike into the Service Provider’s Battery Swapping Cabinet and to retrieve another Electric Motorcycle Battery (whether identified or unidentified) from the Battery Swapping Cabinet for installation into the Customer’s VinFast E-Motorbike. The Electric Motorcycle Battery placed by the Customer into the Battery Swapping Cabinet shall be circulated within the Battery Swapping Cabinet System throughout the territory of Vietnam and may not be returned to the Customer</w:t>
      </w:r>
      <w:r w:rsidR="006E3821" w:rsidRPr="00CA7642">
        <w:rPr>
          <w:rFonts w:cs="Times New Roman"/>
        </w:rPr>
        <w:t>.</w:t>
      </w:r>
      <w:bookmarkStart w:id="8" w:name="_Hlk136510670"/>
    </w:p>
    <w:p w14:paraId="69E0347B" w14:textId="0A1EB266" w:rsidR="006E3821" w:rsidRPr="00E50B29" w:rsidRDefault="000D39DE" w:rsidP="007D5FE7">
      <w:pPr>
        <w:pStyle w:val="ListParagraph"/>
        <w:spacing w:line="276" w:lineRule="auto"/>
        <w:ind w:left="709" w:hanging="709"/>
        <w:contextualSpacing w:val="0"/>
      </w:pPr>
      <w:bookmarkStart w:id="9" w:name="_Hlk528076128"/>
      <w:bookmarkEnd w:id="8"/>
      <w:r w:rsidRPr="000D39DE">
        <w:t>The Battery Swapping Services under these Battery Swapping T&amp;Cs are provided at the Battery Swapping Cabinet System throughout the territory of Vietnam, and these Battery Swapping T&amp;Cs shall apply only to Battery Swapping Services performed within the territory of Vietnam.</w:t>
      </w:r>
    </w:p>
    <w:p w14:paraId="594A3FDA" w14:textId="5CE85CD1" w:rsidR="006E3821" w:rsidRPr="00E50B29" w:rsidRDefault="00CA7642" w:rsidP="007D5FE7">
      <w:pPr>
        <w:pStyle w:val="ListParagraph"/>
        <w:spacing w:line="276" w:lineRule="auto"/>
        <w:ind w:left="709" w:hanging="709"/>
        <w:contextualSpacing w:val="0"/>
      </w:pPr>
      <w:proofErr w:type="gramStart"/>
      <w:r w:rsidRPr="00CA7642">
        <w:rPr>
          <w:rFonts w:cs="Times New Roman"/>
        </w:rPr>
        <w:t>For the purpose of</w:t>
      </w:r>
      <w:proofErr w:type="gramEnd"/>
      <w:r w:rsidRPr="00CA7642">
        <w:rPr>
          <w:rFonts w:cs="Times New Roman"/>
        </w:rPr>
        <w:t xml:space="preserve"> ensuring the capacity, performance, and usability of all E-Motorbike Batteries within V-Green’s Battery Swapping Cabinet System, the Customer hereby irrevocably and free of charge authorizes the Service Provider </w:t>
      </w:r>
      <w:proofErr w:type="gramStart"/>
      <w:r w:rsidRPr="00CA7642">
        <w:rPr>
          <w:rFonts w:cs="Times New Roman"/>
        </w:rPr>
        <w:t>to:</w:t>
      </w:r>
      <w:r w:rsidR="006E3821" w:rsidRPr="00E50B29">
        <w:t>:</w:t>
      </w:r>
      <w:proofErr w:type="gramEnd"/>
      <w:r w:rsidR="006E3821" w:rsidRPr="00E50B29">
        <w:t xml:space="preserve"> </w:t>
      </w:r>
    </w:p>
    <w:p w14:paraId="108080FD" w14:textId="1E919C73" w:rsidR="006E3821" w:rsidRPr="00E50B29" w:rsidRDefault="00CA7642" w:rsidP="007D5FE7">
      <w:pPr>
        <w:pStyle w:val="NormalWeb"/>
        <w:numPr>
          <w:ilvl w:val="0"/>
          <w:numId w:val="72"/>
        </w:numPr>
        <w:spacing w:before="120" w:beforeAutospacing="0" w:after="120" w:afterAutospacing="0" w:line="276" w:lineRule="auto"/>
        <w:ind w:hanging="578"/>
        <w:jc w:val="both"/>
      </w:pPr>
      <w:r w:rsidRPr="00CA7642">
        <w:t>assess the condition of the E-Motorbike Batteries before and during the process in which such E-Motorbike Batteries are placed into and stored within the Battery Swapping Cabinet System by such methods as the Service Provider deems appropriate; and</w:t>
      </w:r>
      <w:r w:rsidR="006E3821" w:rsidRPr="00E50B29">
        <w:t xml:space="preserve"> </w:t>
      </w:r>
    </w:p>
    <w:bookmarkEnd w:id="9"/>
    <w:p w14:paraId="2CE127E1" w14:textId="10BB53AD" w:rsidR="006E3821" w:rsidRPr="00E50B29" w:rsidRDefault="00CA7642" w:rsidP="007D5FE7">
      <w:pPr>
        <w:pStyle w:val="NormalWeb"/>
        <w:numPr>
          <w:ilvl w:val="0"/>
          <w:numId w:val="72"/>
        </w:numPr>
        <w:spacing w:before="120" w:beforeAutospacing="0" w:after="120" w:afterAutospacing="0" w:line="276" w:lineRule="auto"/>
        <w:ind w:hanging="578"/>
        <w:jc w:val="both"/>
      </w:pPr>
      <w:r w:rsidRPr="00CA7642">
        <w:t xml:space="preserve">have full discretion to decide on and implement measures for handling E-Motorbike Batteries (including but not limited to repair, replacement, recall, and recycling by third parties) </w:t>
      </w:r>
      <w:proofErr w:type="gramStart"/>
      <w:r w:rsidRPr="00CA7642">
        <w:t>in the event that</w:t>
      </w:r>
      <w:proofErr w:type="gramEnd"/>
      <w:r w:rsidRPr="00CA7642">
        <w:t xml:space="preserve"> such E-Motorbike Batteries are not Eligible Batteries. Such handling shall not affect the rights of the owners and users of the E-Motorbike Batteries under these Battery Swapping T&amp;Cs</w:t>
      </w:r>
      <w:r w:rsidR="006E3821" w:rsidRPr="00E50B29">
        <w:rPr>
          <w:rFonts w:hint="eastAsia"/>
        </w:rPr>
        <w:t>.</w:t>
      </w:r>
      <w:bookmarkStart w:id="10" w:name="_Hlk11153989"/>
    </w:p>
    <w:bookmarkEnd w:id="10"/>
    <w:p w14:paraId="54C39E88" w14:textId="5555AB92" w:rsidR="006E3821" w:rsidRPr="00CA7642" w:rsidRDefault="00CA7642" w:rsidP="007D5FE7">
      <w:pPr>
        <w:pStyle w:val="ListParagraph"/>
        <w:spacing w:line="276" w:lineRule="auto"/>
        <w:ind w:left="709" w:hanging="709"/>
        <w:contextualSpacing w:val="0"/>
      </w:pPr>
      <w:r w:rsidRPr="00CA7642">
        <w:t>The Customer acknowledges that the E-Motorbike Batteries available within the Battery Swapping Cabinet System shall be Eligible Batteries for swapping purposes and may not be of the same type, serial number, or design as the E-Motorbike Battery currently installed in the Customer’s VinFast E-Motorbike. When providing the Battery Swapping Services, the Service Provider has the right to use or replace any Eligible Battery based on the availability of batteries in the Battery Swapping Cabinet at the relevant time. For further details regarding E-Motorbike Batteries, the Customer is advised to refer to relevant notices periodically updated on the Application or the V-Green Website</w:t>
      </w:r>
      <w:r w:rsidR="006E3821" w:rsidRPr="00CA7642">
        <w:rPr>
          <w:rFonts w:cs="Times New Roman"/>
        </w:rPr>
        <w:t>.</w:t>
      </w:r>
    </w:p>
    <w:p w14:paraId="6FA59F4B" w14:textId="22093146" w:rsidR="006E3821" w:rsidRPr="00CA7642" w:rsidRDefault="00CA7642" w:rsidP="007D5FE7">
      <w:pPr>
        <w:pStyle w:val="ListParagraph"/>
        <w:spacing w:line="276" w:lineRule="auto"/>
        <w:ind w:left="709" w:hanging="709"/>
        <w:contextualSpacing w:val="0"/>
      </w:pPr>
      <w:r w:rsidRPr="00CA7642">
        <w:t>The Customer understands, acknowledges, and agrees that when using the Battery Swapping Services, the Customer is granted only the right to use the swapped E-Motorbike Battery and shall have no ownership or disposal rights thereto; ownership of the E-Motorbike Batteries by the original owners shall be preserved throughout the Customer’s use of the Battery Swapping Services, regardless of whether such E-Motorbike Batteries are circulated within the Battery Swapping Cabinet System</w:t>
      </w:r>
      <w:r w:rsidR="006E3821" w:rsidRPr="00CA7642">
        <w:t>.</w:t>
      </w:r>
    </w:p>
    <w:p w14:paraId="0147EE5E" w14:textId="7545B391" w:rsidR="003F6D30" w:rsidRPr="00CA7642" w:rsidRDefault="00CA7642" w:rsidP="007D5FE7">
      <w:pPr>
        <w:pStyle w:val="ListParagraph"/>
        <w:spacing w:line="276" w:lineRule="auto"/>
        <w:ind w:left="709" w:hanging="709"/>
        <w:contextualSpacing w:val="0"/>
      </w:pPr>
      <w:r w:rsidRPr="00CA7642">
        <w:t xml:space="preserve">The Customer shall not attempt to repair, physically modify, reverse engineer, or extract source code from any Battery Swapping Cabinet. The Customer acknowledges and agrees that the manufacturers of all charging station equipment and the Service Provider own all right, title, and interest in and to the intellectual property and Intellectual Property Rights relating to the Battery Swapping Cabinets. The Customer shall not take any </w:t>
      </w:r>
      <w:proofErr w:type="gramStart"/>
      <w:r w:rsidRPr="00CA7642">
        <w:t>action, or</w:t>
      </w:r>
      <w:proofErr w:type="gramEnd"/>
      <w:r w:rsidRPr="00CA7642">
        <w:t xml:space="preserve"> </w:t>
      </w:r>
      <w:proofErr w:type="gramStart"/>
      <w:r w:rsidRPr="00CA7642">
        <w:t>omit to take</w:t>
      </w:r>
      <w:proofErr w:type="gramEnd"/>
      <w:r w:rsidRPr="00CA7642">
        <w:t xml:space="preserve"> any action that may be construed as permitting or consenting to any </w:t>
      </w:r>
      <w:proofErr w:type="gramStart"/>
      <w:r w:rsidRPr="00CA7642">
        <w:t>act,</w:t>
      </w:r>
      <w:proofErr w:type="gramEnd"/>
      <w:r w:rsidRPr="00CA7642">
        <w:t xml:space="preserve"> that may adversely affect any right, title, or interest of the manufacturers or the Service Provider in such intellectual property and Intellectual Property Rights</w:t>
      </w:r>
      <w:r w:rsidR="003F6D30" w:rsidRPr="00CA7642">
        <w:t>.</w:t>
      </w:r>
    </w:p>
    <w:p w14:paraId="3FDD02EC" w14:textId="441FCE76" w:rsidR="006E3821" w:rsidRPr="00CA7642" w:rsidRDefault="00CA7642" w:rsidP="007D5FE7">
      <w:pPr>
        <w:pStyle w:val="ListParagraph"/>
        <w:spacing w:line="276" w:lineRule="auto"/>
        <w:ind w:left="709" w:hanging="709"/>
        <w:contextualSpacing w:val="0"/>
      </w:pPr>
      <w:r w:rsidRPr="00CA7642">
        <w:t xml:space="preserve">The Customer agrees to grant </w:t>
      </w:r>
      <w:proofErr w:type="gramStart"/>
      <w:r w:rsidRPr="00CA7642">
        <w:t>a right</w:t>
      </w:r>
      <w:proofErr w:type="gramEnd"/>
      <w:r w:rsidRPr="00CA7642">
        <w:t xml:space="preserve"> of use and authorization to the Service Provider and the Service Provider’s customers to use (free of charge, irrevocably, and without complaint or claim) the E-Motorbike Battery that the Customer swaps into the Battery Swapping Cabinet System from the time the Customer uses the Battery Swapping Services</w:t>
      </w:r>
      <w:r w:rsidR="006E3821" w:rsidRPr="00CA7642">
        <w:t xml:space="preserve">. </w:t>
      </w:r>
    </w:p>
    <w:p w14:paraId="1CC5E92F" w14:textId="1E7FFF53" w:rsidR="006E3821" w:rsidRPr="00CA7642" w:rsidRDefault="00CA7642" w:rsidP="007D5FE7">
      <w:pPr>
        <w:pStyle w:val="ListParagraph"/>
        <w:spacing w:line="276" w:lineRule="auto"/>
        <w:ind w:left="709" w:hanging="709"/>
        <w:contextualSpacing w:val="0"/>
      </w:pPr>
      <w:r w:rsidRPr="00CA7642">
        <w:t xml:space="preserve">The Service Provider shall implement necessary measures to ensure the operational condition and usability of the E-Motorbike Batteries within the Battery Swapping Cabinet </w:t>
      </w:r>
      <w:proofErr w:type="gramStart"/>
      <w:r w:rsidRPr="00CA7642">
        <w:t>System, but</w:t>
      </w:r>
      <w:proofErr w:type="gramEnd"/>
      <w:r w:rsidRPr="00CA7642">
        <w:t xml:space="preserve"> does not warrant that the E-Motorbike Batteries available in the Battery Swapping Cabinet System are brand new</w:t>
      </w:r>
      <w:r w:rsidR="006E3821" w:rsidRPr="00CA7642">
        <w:t>.</w:t>
      </w:r>
      <w:bookmarkStart w:id="11" w:name="_Hlk11155152"/>
      <w:bookmarkEnd w:id="11"/>
    </w:p>
    <w:p w14:paraId="6F8F748E" w14:textId="66CF6646" w:rsidR="006E3821" w:rsidRPr="00CA7642" w:rsidRDefault="00CA7642" w:rsidP="007D5FE7">
      <w:pPr>
        <w:pStyle w:val="ListParagraph"/>
        <w:spacing w:line="276" w:lineRule="auto"/>
        <w:ind w:left="709" w:hanging="709"/>
        <w:contextualSpacing w:val="0"/>
      </w:pPr>
      <w:r w:rsidRPr="00CA7642">
        <w:t>The Customer acknowledges and agrees that E-Motorbike Batteries installed in VinFast E-Motorbikes and circulated within the Battery Swapping Cabinet System are intended solely for use with VinFast E-Motorbikes and not for any other purpose. Any unauthorized use of E-Motorbike Batteries by the Customer for purposes other than use with VinFast E-Motorbikes may adversely affect the lifespan and performance of such E-Motorbike Batteries</w:t>
      </w:r>
      <w:r w:rsidR="006E3821" w:rsidRPr="00CA7642">
        <w:rPr>
          <w:rFonts w:cs="Times New Roman"/>
        </w:rPr>
        <w:t>.</w:t>
      </w:r>
    </w:p>
    <w:p w14:paraId="6D776C89" w14:textId="6C431862" w:rsidR="006E3821" w:rsidRPr="00CA7642" w:rsidRDefault="00CA7642" w:rsidP="007D5FE7">
      <w:pPr>
        <w:pStyle w:val="ListParagraph"/>
        <w:spacing w:line="276" w:lineRule="auto"/>
        <w:ind w:left="709" w:hanging="709"/>
        <w:contextualSpacing w:val="0"/>
      </w:pPr>
      <w:r w:rsidRPr="00CA7642">
        <w:t>The Customer understands and confirms that the Battery Swapping Services under these Battery Swapping T&amp;Cs are intended solely to facilitate the Customer’s use of VinFast E-Motorbikes and do not imply or suggest any quality issues or obstacles in the use of VinFast E-Motorbikes and/or E-Motorbike Batteries, nor do they imply, suggest, or constitute any product recall or acknowledgment thereof by the Service Provider or VinFast.</w:t>
      </w:r>
    </w:p>
    <w:p w14:paraId="198BB4D7" w14:textId="7FFCD96D" w:rsidR="006E3821" w:rsidRPr="00CA7642" w:rsidRDefault="00CA7642" w:rsidP="007D5FE7">
      <w:pPr>
        <w:pStyle w:val="ListParagraph"/>
        <w:spacing w:line="276" w:lineRule="auto"/>
        <w:ind w:left="709" w:hanging="709"/>
        <w:contextualSpacing w:val="0"/>
      </w:pPr>
      <w:bookmarkStart w:id="12" w:name="_Hlk11226216"/>
      <w:r w:rsidRPr="00CA7642">
        <w:rPr>
          <w:rFonts w:cs="Times New Roman"/>
        </w:rPr>
        <w:t>If the Customer accepts and uses the Battery Swapping Services without being the owner of, or a person legally entitled to, the E-Motorbike Battery installed in the VinFast E-Motorbike, the Customer represents and warrants that the Customer has obtained full authorization and consent from the owner and/or the person legally entitled to such E-Motorbike Battery, in particular with respect to matters relating to the use of the Battery Swapping Services as set out in these Battery Swapping T&amp;Cs</w:t>
      </w:r>
      <w:r w:rsidR="006E3821" w:rsidRPr="00CA7642">
        <w:rPr>
          <w:rFonts w:cs="Times New Roman"/>
        </w:rPr>
        <w:t>.</w:t>
      </w:r>
      <w:bookmarkEnd w:id="12"/>
    </w:p>
    <w:p w14:paraId="1FA55354" w14:textId="009B27BA" w:rsidR="006E3821" w:rsidRPr="00CA7642" w:rsidRDefault="00CA7642" w:rsidP="007D5FE7">
      <w:pPr>
        <w:pStyle w:val="ListParagraph"/>
        <w:spacing w:line="276" w:lineRule="auto"/>
        <w:ind w:left="709" w:hanging="709"/>
        <w:contextualSpacing w:val="0"/>
      </w:pPr>
      <w:r w:rsidRPr="00CA7642">
        <w:t>For the purpose of verifying the Customer’s identity and protecting the rights of E-Motorbike Battery owners, when the Customer uses the Battery Swapping Services, the Service Provider shall use cameras at the locations where Battery Swapping Cabinets are installed and other appropriate measures to identify the Customer, the E-Motorbike Battery, the type of vehicle, and the license plate number of the Customer’s VinFast E-Motorbike, as well as the Customer’s activities in the Battery Swapping Cabinet area for each transaction, in order to verify compliance with these Battery Swapping T&amp;Cs and to store and provide information as required by law and by competent state authorities.</w:t>
      </w:r>
      <w:r w:rsidR="00C96EB1" w:rsidRPr="00CA7642">
        <w:t xml:space="preserve"> </w:t>
      </w:r>
    </w:p>
    <w:p w14:paraId="247A9256" w14:textId="77777777" w:rsidR="006E3821" w:rsidRPr="00CA7642" w:rsidRDefault="006E3821" w:rsidP="007D5FE7">
      <w:pPr>
        <w:pStyle w:val="ListParagraph"/>
        <w:spacing w:line="276" w:lineRule="auto"/>
        <w:ind w:left="709" w:hanging="709"/>
        <w:contextualSpacing w:val="0"/>
      </w:pPr>
      <w:r w:rsidRPr="00CA7642">
        <w:t>In case of emergency or any situation that threatens to cause damage to property, injury, or threaten human life, immediately call the Hotline: 1900232389 or the emergency phone number of the competent state agency (113, 114, 115) and follow the instructions given.</w:t>
      </w:r>
    </w:p>
    <w:p w14:paraId="7A14E70A" w14:textId="76DD7B92" w:rsidR="00561F6D" w:rsidRPr="00E50B29" w:rsidRDefault="00B04386" w:rsidP="007D5FE7">
      <w:pPr>
        <w:pStyle w:val="Heading2"/>
        <w:rPr>
          <w:noProof w:val="0"/>
          <w:color w:val="auto"/>
        </w:rPr>
      </w:pPr>
      <w:r w:rsidRPr="00E50B29">
        <w:rPr>
          <w:noProof w:val="0"/>
          <w:color w:val="auto"/>
        </w:rPr>
        <w:t>Service fee and payment</w:t>
      </w:r>
    </w:p>
    <w:p w14:paraId="1BE70EFE" w14:textId="193501D4" w:rsidR="00F8786E" w:rsidRPr="00E50B29" w:rsidRDefault="00561F6D" w:rsidP="007D5FE7">
      <w:pPr>
        <w:pStyle w:val="ListParagraph"/>
        <w:spacing w:line="276" w:lineRule="auto"/>
        <w:ind w:left="709" w:hanging="709"/>
        <w:contextualSpacing w:val="0"/>
      </w:pPr>
      <w:r w:rsidRPr="00E50B29">
        <w:rPr>
          <w:rFonts w:cs="Times New Roman"/>
        </w:rPr>
        <w:t>The cost of one use of</w:t>
      </w:r>
      <w:r w:rsidR="0022670D" w:rsidRPr="00E50B29">
        <w:t xml:space="preserve"> the Battery Swap Service</w:t>
      </w:r>
      <w:r w:rsidRPr="00E50B29">
        <w:rPr>
          <w:rFonts w:cs="Times New Roman"/>
        </w:rPr>
        <w:t xml:space="preserve"> will depend on</w:t>
      </w:r>
      <w:r w:rsidR="004D7BC4">
        <w:rPr>
          <w:rFonts w:cs="Times New Roman"/>
        </w:rPr>
        <w:t xml:space="preserve"> </w:t>
      </w:r>
      <w:r w:rsidRPr="00E50B29">
        <w:rPr>
          <w:rFonts w:cs="Times New Roman"/>
        </w:rPr>
        <w:t xml:space="preserve">the </w:t>
      </w:r>
      <w:r w:rsidR="0022670D" w:rsidRPr="00E50B29">
        <w:t>fee displayed</w:t>
      </w:r>
      <w:r w:rsidRPr="00E50B29">
        <w:rPr>
          <w:rFonts w:cs="Times New Roman"/>
        </w:rPr>
        <w:t xml:space="preserve"> on the </w:t>
      </w:r>
      <w:r w:rsidR="0022670D" w:rsidRPr="00E50B29">
        <w:t>Application</w:t>
      </w:r>
      <w:r w:rsidR="004D7BC4">
        <w:t xml:space="preserve"> </w:t>
      </w:r>
      <w:r w:rsidRPr="00E50B29">
        <w:rPr>
          <w:rFonts w:cs="Times New Roman"/>
        </w:rPr>
        <w:t xml:space="preserve">interface or </w:t>
      </w:r>
      <w:r w:rsidR="0022670D" w:rsidRPr="00E50B29">
        <w:t>according to the fee announced</w:t>
      </w:r>
      <w:r w:rsidRPr="00E50B29">
        <w:rPr>
          <w:rFonts w:cs="Times New Roman"/>
        </w:rPr>
        <w:t xml:space="preserve"> by </w:t>
      </w:r>
      <w:r w:rsidR="008B194A" w:rsidRPr="00E50B29">
        <w:t xml:space="preserve">V-Green from time to time at the website: </w:t>
      </w:r>
      <w:hyperlink r:id="rId10" w:history="1">
        <w:r w:rsidR="0085592E" w:rsidRPr="00E50B29">
          <w:rPr>
            <w:rStyle w:val="Hyperlink"/>
            <w:color w:val="auto"/>
          </w:rPr>
          <w:t>https://vgreen.net/</w:t>
        </w:r>
      </w:hyperlink>
      <w:r w:rsidRPr="00E50B29">
        <w:rPr>
          <w:rFonts w:cs="Times New Roman"/>
        </w:rPr>
        <w:t xml:space="preserve">. </w:t>
      </w:r>
    </w:p>
    <w:p w14:paraId="6DA4254F" w14:textId="3757D0DC" w:rsidR="003F6D30" w:rsidRPr="00CA7642" w:rsidRDefault="00CA7642" w:rsidP="007D5FE7">
      <w:pPr>
        <w:pStyle w:val="ListParagraph"/>
        <w:spacing w:line="276" w:lineRule="auto"/>
        <w:ind w:left="709" w:hanging="709"/>
        <w:contextualSpacing w:val="0"/>
      </w:pPr>
      <w:r w:rsidRPr="00CA7642">
        <w:t>The Customer acknowledges and agrees that service fees may be determined differently and/or may vary depending on user categories, vehicle types, the type and condition of the E-Motorbike Battery, the operational capacity of each Battery Swapping Cabinet, specific geographical areas, and the location of each Battery Swapping Cabinet.</w:t>
      </w:r>
    </w:p>
    <w:p w14:paraId="0251D353" w14:textId="21DB72A9" w:rsidR="00561F6D" w:rsidRPr="00CA7642" w:rsidRDefault="00CA7642" w:rsidP="007D5FE7">
      <w:pPr>
        <w:pStyle w:val="ListParagraph"/>
        <w:spacing w:line="276" w:lineRule="auto"/>
        <w:ind w:left="709" w:hanging="709"/>
        <w:contextualSpacing w:val="0"/>
      </w:pPr>
      <w:r w:rsidRPr="00CA7642">
        <w:rPr>
          <w:rFonts w:cs="Times New Roman"/>
        </w:rPr>
        <w:t>Unless otherwise provided in these Battery Swapping T&amp;Cs, the Customer shall bear all costs and risks arising from the use of the Battery Swapping Services (including but not limited to costs of transporting the VinFast E-Motorbike to the Battery Swapping Cabinet location, parking fees, toll fees, personal injury and/or property damage arising from the Customer’s entry into and exit from the Battery Swapping Cabinet location and use of the Battery Swapping Services, other than damages caused by the Service Provider’s willful misconduct, etc.).</w:t>
      </w:r>
    </w:p>
    <w:p w14:paraId="0075F0B9" w14:textId="45709A1E" w:rsidR="00561F6D" w:rsidRPr="00E50B29" w:rsidRDefault="00183331" w:rsidP="007D5FE7">
      <w:pPr>
        <w:pStyle w:val="Heading2"/>
        <w:rPr>
          <w:noProof w:val="0"/>
          <w:color w:val="auto"/>
        </w:rPr>
      </w:pPr>
      <w:r w:rsidRPr="00E50B29">
        <w:rPr>
          <w:noProof w:val="0"/>
          <w:color w:val="auto"/>
        </w:rPr>
        <w:t>Disclaimer</w:t>
      </w:r>
    </w:p>
    <w:p w14:paraId="7911E6F3" w14:textId="68926A4B" w:rsidR="00561F6D" w:rsidRPr="00E50B29" w:rsidRDefault="00CA7642" w:rsidP="007D5FE7">
      <w:pPr>
        <w:pStyle w:val="NormalWeb"/>
        <w:spacing w:before="120" w:beforeAutospacing="0" w:after="120" w:afterAutospacing="0" w:line="276" w:lineRule="auto"/>
        <w:jc w:val="both"/>
      </w:pPr>
      <w:r w:rsidRPr="00CA7642">
        <w:t xml:space="preserve">Unless otherwise provided in these Battery Swapping T&amp;Cs, the Service Provider may unilaterally refuse or cancel the Customer’s request to use the Battery Swapping Services for the following reasons, and the Service Provider shall not be liable for any failure to provide the Battery Swapping Services, any impact on the performance or effectiveness of the Battery Swapping Services, or any damage suffered by the Customer arising from </w:t>
      </w:r>
      <w:r>
        <w:t>the following reasons:</w:t>
      </w:r>
    </w:p>
    <w:p w14:paraId="3EC071EF" w14:textId="2323AE9B" w:rsidR="00EF37F0" w:rsidRPr="00E50B29" w:rsidRDefault="00CA7642" w:rsidP="007D5FE7">
      <w:pPr>
        <w:pStyle w:val="ListParagraph"/>
        <w:spacing w:line="276" w:lineRule="auto"/>
        <w:ind w:left="709" w:hanging="709"/>
        <w:contextualSpacing w:val="0"/>
      </w:pPr>
      <w:r w:rsidRPr="00CA7642">
        <w:t>Circumstances preventing the Customer from carrying out battery swapping, including but not limited to</w:t>
      </w:r>
      <w:r w:rsidR="00183F01" w:rsidRPr="00E50B29">
        <w:t xml:space="preserve">: </w:t>
      </w:r>
    </w:p>
    <w:p w14:paraId="658D4F69" w14:textId="23E422C4" w:rsidR="00E3132E" w:rsidRPr="00CA7642" w:rsidRDefault="00CA7642" w:rsidP="007D5FE7">
      <w:pPr>
        <w:pStyle w:val="listparagraph0"/>
        <w:numPr>
          <w:ilvl w:val="0"/>
          <w:numId w:val="107"/>
        </w:numPr>
        <w:spacing w:before="120" w:beforeAutospacing="0" w:after="120" w:afterAutospacing="0" w:line="276" w:lineRule="auto"/>
        <w:ind w:left="1276" w:hanging="567"/>
        <w:jc w:val="both"/>
        <w:rPr>
          <w:lang w:val="en-US"/>
        </w:rPr>
      </w:pPr>
      <w:r w:rsidRPr="00CA7642">
        <w:rPr>
          <w:lang w:val="en-US"/>
        </w:rPr>
        <w:t xml:space="preserve">the VinFast E-Motorbike has been modified in a manner that affects battery swapping or has been repaired through channels not approved by the Service Provider or </w:t>
      </w:r>
      <w:proofErr w:type="gramStart"/>
      <w:r w:rsidRPr="00CA7642">
        <w:rPr>
          <w:lang w:val="en-US"/>
        </w:rPr>
        <w:t>VinFast</w:t>
      </w:r>
      <w:r w:rsidR="00EF37F0" w:rsidRPr="00CA7642">
        <w:rPr>
          <w:lang w:val="en-US"/>
        </w:rPr>
        <w:t>;</w:t>
      </w:r>
      <w:proofErr w:type="gramEnd"/>
      <w:r w:rsidR="00EF37F0" w:rsidRPr="00CA7642">
        <w:rPr>
          <w:lang w:val="en-US"/>
        </w:rPr>
        <w:t xml:space="preserve"> </w:t>
      </w:r>
    </w:p>
    <w:p w14:paraId="626766D8" w14:textId="7A49BB94" w:rsidR="00AF176D" w:rsidRPr="00CA7642" w:rsidRDefault="00CA7642" w:rsidP="007D5FE7">
      <w:pPr>
        <w:pStyle w:val="listparagraph0"/>
        <w:numPr>
          <w:ilvl w:val="0"/>
          <w:numId w:val="107"/>
        </w:numPr>
        <w:spacing w:before="120" w:beforeAutospacing="0" w:after="120" w:afterAutospacing="0" w:line="276" w:lineRule="auto"/>
        <w:ind w:left="1276" w:hanging="567"/>
        <w:jc w:val="both"/>
        <w:rPr>
          <w:lang w:val="en-US"/>
        </w:rPr>
      </w:pPr>
      <w:r w:rsidRPr="00CA7642">
        <w:rPr>
          <w:lang w:val="en-US"/>
        </w:rPr>
        <w:t xml:space="preserve">the VinFast E-Motorbike has been involved in an accident, has sustained damage, or has participated in vehicle testing beyond the scope of normal </w:t>
      </w:r>
      <w:proofErr w:type="gramStart"/>
      <w:r w:rsidRPr="00CA7642">
        <w:rPr>
          <w:lang w:val="en-US"/>
        </w:rPr>
        <w:t>use</w:t>
      </w:r>
      <w:r w:rsidR="00561F6D" w:rsidRPr="00CA7642">
        <w:rPr>
          <w:lang w:val="en-US"/>
        </w:rPr>
        <w:t>;</w:t>
      </w:r>
      <w:proofErr w:type="gramEnd"/>
      <w:r w:rsidR="00561F6D" w:rsidRPr="00CA7642">
        <w:rPr>
          <w:lang w:val="en-US"/>
        </w:rPr>
        <w:t xml:space="preserve"> </w:t>
      </w:r>
    </w:p>
    <w:p w14:paraId="761F45EF" w14:textId="7E2BEC0B" w:rsidR="00E3132E" w:rsidRPr="00CA7642" w:rsidRDefault="00CA7642" w:rsidP="007D5FE7">
      <w:pPr>
        <w:pStyle w:val="listparagraph0"/>
        <w:numPr>
          <w:ilvl w:val="0"/>
          <w:numId w:val="107"/>
        </w:numPr>
        <w:spacing w:before="120" w:beforeAutospacing="0" w:after="120" w:afterAutospacing="0" w:line="276" w:lineRule="auto"/>
        <w:ind w:left="1276" w:hanging="567"/>
        <w:jc w:val="both"/>
        <w:rPr>
          <w:lang w:val="en-US"/>
        </w:rPr>
      </w:pPr>
      <w:r w:rsidRPr="00CA7642">
        <w:rPr>
          <w:lang w:val="en-US"/>
        </w:rPr>
        <w:t>the presence of foreign objects or abnormal signs on the surface of the E-Motorbike Battery installed in the VinFast E-Motorbike; or</w:t>
      </w:r>
      <w:r w:rsidR="00C634DA" w:rsidRPr="00CA7642">
        <w:rPr>
          <w:lang w:val="en-US"/>
        </w:rPr>
        <w:t xml:space="preserve"> </w:t>
      </w:r>
    </w:p>
    <w:p w14:paraId="6CA37317" w14:textId="55D6CA0A" w:rsidR="00EF37F0" w:rsidRPr="00CA7642" w:rsidRDefault="00CA7642" w:rsidP="007D5FE7">
      <w:pPr>
        <w:pStyle w:val="listparagraph0"/>
        <w:numPr>
          <w:ilvl w:val="0"/>
          <w:numId w:val="107"/>
        </w:numPr>
        <w:spacing w:before="120" w:beforeAutospacing="0" w:after="120" w:afterAutospacing="0" w:line="276" w:lineRule="auto"/>
        <w:ind w:left="1276" w:hanging="567"/>
        <w:jc w:val="both"/>
        <w:rPr>
          <w:lang w:val="en-US"/>
        </w:rPr>
      </w:pPr>
      <w:r w:rsidRPr="00CA7642">
        <w:rPr>
          <w:lang w:val="en-US"/>
        </w:rPr>
        <w:t>the E-Motorbike Battery installed in the VinFast E-Motorbike is not an Eligible Battery (including but not limited to damaged batteries, batteries of unclear origin, or batteries installed through channels not approved by the Service Provider or VinFast</w:t>
      </w:r>
      <w:proofErr w:type="gramStart"/>
      <w:r w:rsidRPr="00CA7642">
        <w:rPr>
          <w:lang w:val="en-US"/>
        </w:rPr>
        <w:t>)</w:t>
      </w:r>
      <w:r w:rsidR="00E3132E" w:rsidRPr="00CA7642">
        <w:rPr>
          <w:lang w:val="en-US"/>
        </w:rPr>
        <w:t>;</w:t>
      </w:r>
      <w:proofErr w:type="gramEnd"/>
    </w:p>
    <w:p w14:paraId="216607A7" w14:textId="2220E9D1" w:rsidR="00107D7F" w:rsidRPr="00E50B29" w:rsidRDefault="00CA7642" w:rsidP="007D5FE7">
      <w:pPr>
        <w:pStyle w:val="ListParagraph"/>
        <w:spacing w:line="276" w:lineRule="auto"/>
        <w:ind w:left="709" w:hanging="709"/>
        <w:contextualSpacing w:val="0"/>
      </w:pPr>
      <w:r w:rsidRPr="00CA7642">
        <w:t>Customer-related reasons, including but not limited to</w:t>
      </w:r>
      <w:r>
        <w:t>:</w:t>
      </w:r>
      <w:r w:rsidR="00561F6D" w:rsidRPr="00E50B29">
        <w:t xml:space="preserve"> </w:t>
      </w:r>
    </w:p>
    <w:p w14:paraId="7686095E" w14:textId="648A8FC5" w:rsidR="00992353" w:rsidRPr="00E50B29" w:rsidRDefault="00CA7642" w:rsidP="007D5FE7">
      <w:pPr>
        <w:pStyle w:val="listparagraph0"/>
        <w:numPr>
          <w:ilvl w:val="0"/>
          <w:numId w:val="106"/>
        </w:numPr>
        <w:spacing w:before="120" w:beforeAutospacing="0" w:after="120" w:afterAutospacing="0" w:line="276" w:lineRule="auto"/>
        <w:ind w:left="1276" w:hanging="567"/>
        <w:jc w:val="both"/>
        <w:rPr>
          <w:lang w:val="en-US"/>
        </w:rPr>
      </w:pPr>
      <w:r w:rsidRPr="00CA7642">
        <w:rPr>
          <w:lang w:val="en-US"/>
        </w:rPr>
        <w:t>provision of inaccurate information, or modification or withdrawal of the Battery Swapping Service request or authorization in accordance with these Battery Swapping T&amp;</w:t>
      </w:r>
      <w:proofErr w:type="gramStart"/>
      <w:r w:rsidRPr="00CA7642">
        <w:rPr>
          <w:lang w:val="en-US"/>
        </w:rPr>
        <w:t>Cs</w:t>
      </w:r>
      <w:r w:rsidR="00C00CBB" w:rsidRPr="00E50B29">
        <w:rPr>
          <w:lang w:val="en-US"/>
        </w:rPr>
        <w:t>;</w:t>
      </w:r>
      <w:proofErr w:type="gramEnd"/>
    </w:p>
    <w:p w14:paraId="41C8D62C" w14:textId="55CA50F9" w:rsidR="00992353" w:rsidRPr="00E50B29" w:rsidRDefault="00961D91" w:rsidP="007D5FE7">
      <w:pPr>
        <w:pStyle w:val="listparagraph0"/>
        <w:numPr>
          <w:ilvl w:val="0"/>
          <w:numId w:val="106"/>
        </w:numPr>
        <w:spacing w:before="120" w:beforeAutospacing="0" w:after="120" w:afterAutospacing="0" w:line="276" w:lineRule="auto"/>
        <w:ind w:left="1276" w:hanging="567"/>
        <w:jc w:val="both"/>
        <w:rPr>
          <w:lang w:val="en-US"/>
        </w:rPr>
      </w:pPr>
      <w:r w:rsidRPr="00E50B29">
        <w:rPr>
          <w:lang w:val="en-US"/>
        </w:rPr>
        <w:t>fai</w:t>
      </w:r>
      <w:r w:rsidR="00FC6585">
        <w:rPr>
          <w:lang w:val="en-US"/>
        </w:rPr>
        <w:t>lure</w:t>
      </w:r>
      <w:r w:rsidRPr="00E50B29">
        <w:rPr>
          <w:lang w:val="en-US"/>
        </w:rPr>
        <w:t xml:space="preserve"> to remedy violations of payment obligations as prescribed in this </w:t>
      </w:r>
      <w:r w:rsidR="00CA7642" w:rsidRPr="00CA7642">
        <w:rPr>
          <w:lang w:val="en-US"/>
        </w:rPr>
        <w:t xml:space="preserve">Battery Swapping </w:t>
      </w:r>
      <w:r w:rsidR="00CA7642">
        <w:rPr>
          <w:lang w:val="en-US"/>
        </w:rPr>
        <w:t>T&amp;Cs</w:t>
      </w:r>
      <w:r w:rsidRPr="00E50B29">
        <w:rPr>
          <w:lang w:val="en-US"/>
        </w:rPr>
        <w:t xml:space="preserve"> and </w:t>
      </w:r>
      <w:r w:rsidR="00B9082D">
        <w:rPr>
          <w:lang w:val="en-US"/>
        </w:rPr>
        <w:t xml:space="preserve">V-Green </w:t>
      </w:r>
      <w:proofErr w:type="gramStart"/>
      <w:r w:rsidR="00B9082D">
        <w:rPr>
          <w:lang w:val="en-US"/>
        </w:rPr>
        <w:t>Policies</w:t>
      </w:r>
      <w:r w:rsidRPr="00E50B29">
        <w:rPr>
          <w:lang w:val="en-US"/>
        </w:rPr>
        <w:t>;</w:t>
      </w:r>
      <w:proofErr w:type="gramEnd"/>
      <w:r w:rsidRPr="00E50B29">
        <w:rPr>
          <w:lang w:val="en-US"/>
        </w:rPr>
        <w:t xml:space="preserve"> </w:t>
      </w:r>
    </w:p>
    <w:p w14:paraId="0356B623" w14:textId="11E732A3" w:rsidR="00992353" w:rsidRPr="00E50B29" w:rsidRDefault="00FC6585" w:rsidP="007D5FE7">
      <w:pPr>
        <w:pStyle w:val="listparagraph0"/>
        <w:numPr>
          <w:ilvl w:val="0"/>
          <w:numId w:val="106"/>
        </w:numPr>
        <w:spacing w:before="120" w:beforeAutospacing="0" w:after="120" w:afterAutospacing="0" w:line="276" w:lineRule="auto"/>
        <w:ind w:left="1276" w:hanging="567"/>
        <w:jc w:val="both"/>
        <w:rPr>
          <w:lang w:val="en-US"/>
        </w:rPr>
      </w:pPr>
      <w:r w:rsidRPr="00E50B29">
        <w:rPr>
          <w:lang w:val="en-US"/>
        </w:rPr>
        <w:t>fai</w:t>
      </w:r>
      <w:r>
        <w:rPr>
          <w:lang w:val="en-US"/>
        </w:rPr>
        <w:t>lure</w:t>
      </w:r>
      <w:r w:rsidR="00561F6D" w:rsidRPr="00E50B29">
        <w:rPr>
          <w:lang w:val="en-US"/>
        </w:rPr>
        <w:t xml:space="preserve"> to perform the Customer's obligations in accordance with the provisions of applicable law, this Battery Exchange Registration or any other written agreement between the Service Provider and the </w:t>
      </w:r>
      <w:proofErr w:type="gramStart"/>
      <w:r w:rsidR="00561F6D" w:rsidRPr="00E50B29">
        <w:rPr>
          <w:lang w:val="en-US"/>
        </w:rPr>
        <w:t>Customer;</w:t>
      </w:r>
      <w:proofErr w:type="gramEnd"/>
    </w:p>
    <w:p w14:paraId="0572DA2E" w14:textId="49ACA6FC" w:rsidR="00AF176D" w:rsidRPr="00E50B29" w:rsidRDefault="00FC6585" w:rsidP="007D5FE7">
      <w:pPr>
        <w:pStyle w:val="listparagraph0"/>
        <w:numPr>
          <w:ilvl w:val="0"/>
          <w:numId w:val="106"/>
        </w:numPr>
        <w:spacing w:before="120" w:beforeAutospacing="0" w:after="120" w:afterAutospacing="0" w:line="276" w:lineRule="auto"/>
        <w:ind w:left="1276" w:hanging="567"/>
        <w:jc w:val="both"/>
        <w:rPr>
          <w:lang w:val="en-US"/>
        </w:rPr>
      </w:pPr>
      <w:r w:rsidRPr="00FC6585">
        <w:rPr>
          <w:lang w:val="en-US"/>
        </w:rPr>
        <w:t xml:space="preserve">modification of the VinFast E-Motorbike and/or the E-Motorbike Battery without providing accurate information on such modifications, or failure to use or maintain the VinFast E-Motorbike in accordance with VinFast’s and the Service Provider’s requirements and applicable </w:t>
      </w:r>
      <w:proofErr w:type="gramStart"/>
      <w:r w:rsidRPr="00FC6585">
        <w:rPr>
          <w:lang w:val="en-US"/>
        </w:rPr>
        <w:t>laws</w:t>
      </w:r>
      <w:r w:rsidR="00C634DA" w:rsidRPr="00E50B29">
        <w:rPr>
          <w:lang w:val="en-US"/>
        </w:rPr>
        <w:t>;</w:t>
      </w:r>
      <w:proofErr w:type="gramEnd"/>
      <w:r w:rsidR="00C634DA" w:rsidRPr="00E50B29">
        <w:rPr>
          <w:lang w:val="en-US"/>
        </w:rPr>
        <w:t xml:space="preserve"> </w:t>
      </w:r>
    </w:p>
    <w:p w14:paraId="7CF8F931" w14:textId="4638C6CB" w:rsidR="00AF176D" w:rsidRPr="00E50B29" w:rsidRDefault="00FC6585" w:rsidP="007D5FE7">
      <w:pPr>
        <w:pStyle w:val="ListParagraph"/>
        <w:spacing w:line="276" w:lineRule="auto"/>
        <w:ind w:left="709" w:hanging="709"/>
        <w:contextualSpacing w:val="0"/>
      </w:pPr>
      <w:r w:rsidRPr="00E50B29">
        <w:t xml:space="preserve">Force Majeure </w:t>
      </w:r>
      <w:proofErr w:type="gramStart"/>
      <w:r w:rsidRPr="00E50B29">
        <w:t>Events</w:t>
      </w:r>
      <w:r w:rsidR="00561F6D" w:rsidRPr="00E50B29">
        <w:t>;</w:t>
      </w:r>
      <w:proofErr w:type="gramEnd"/>
    </w:p>
    <w:p w14:paraId="333B0545" w14:textId="3A930158" w:rsidR="00C95A7C" w:rsidRPr="00E50B29" w:rsidRDefault="00FC6585" w:rsidP="007D5FE7">
      <w:pPr>
        <w:pStyle w:val="ListParagraph"/>
        <w:spacing w:line="276" w:lineRule="auto"/>
        <w:ind w:left="709" w:hanging="709"/>
        <w:contextualSpacing w:val="0"/>
      </w:pPr>
      <w:r w:rsidRPr="00FC6585">
        <w:t>Where V-Green is temporarily unable to provide the Battery Swapping Services (for example, due to the unavailability of batteries with suitable capacity at the Battery Swapping Cabinets or incidents occurring at the Battery Swapping Cabinets); or</w:t>
      </w:r>
    </w:p>
    <w:p w14:paraId="7790C519" w14:textId="226CF8F8" w:rsidR="00AB15F4" w:rsidRPr="00E50B29" w:rsidRDefault="00FC6585" w:rsidP="007D5FE7">
      <w:pPr>
        <w:pStyle w:val="ListParagraph"/>
        <w:spacing w:line="276" w:lineRule="auto"/>
        <w:ind w:left="709" w:hanging="709"/>
        <w:contextualSpacing w:val="0"/>
        <w:rPr>
          <w:lang w:eastAsia="en-GB"/>
        </w:rPr>
      </w:pPr>
      <w:r w:rsidRPr="00FC6585">
        <w:rPr>
          <w:lang w:eastAsia="en-GB"/>
        </w:rPr>
        <w:t>Other circumstances as prescribed by laws, State policies, or as provided in the General Terms and Conditions, these Battery Swapping T&amp;Cs, and any other written agreement between the Service Provider and the Customer.</w:t>
      </w:r>
    </w:p>
    <w:p w14:paraId="55BB1CD7" w14:textId="0A2FFC33" w:rsidR="002E1F77" w:rsidRPr="00E50B29" w:rsidRDefault="002E1F77" w:rsidP="007D5FE7">
      <w:pPr>
        <w:pStyle w:val="Heading2"/>
        <w:rPr>
          <w:noProof w:val="0"/>
          <w:color w:val="auto"/>
        </w:rPr>
      </w:pPr>
      <w:proofErr w:type="gramStart"/>
      <w:r w:rsidRPr="00E50B29">
        <w:rPr>
          <w:noProof w:val="0"/>
          <w:color w:val="auto"/>
        </w:rPr>
        <w:t>Customer</w:t>
      </w:r>
      <w:r w:rsidR="00E86765">
        <w:rPr>
          <w:noProof w:val="0"/>
          <w:color w:val="auto"/>
        </w:rPr>
        <w:t>’</w:t>
      </w:r>
      <w:r w:rsidRPr="00E50B29">
        <w:rPr>
          <w:noProof w:val="0"/>
          <w:color w:val="auto"/>
        </w:rPr>
        <w:t>s</w:t>
      </w:r>
      <w:proofErr w:type="gramEnd"/>
      <w:r w:rsidRPr="00E50B29">
        <w:rPr>
          <w:noProof w:val="0"/>
          <w:color w:val="auto"/>
        </w:rPr>
        <w:t xml:space="preserve"> Representations and Guarantees</w:t>
      </w:r>
    </w:p>
    <w:p w14:paraId="4B322501" w14:textId="5F21F728" w:rsidR="0085341E" w:rsidRPr="00B2337E" w:rsidRDefault="00B2337E" w:rsidP="007D5FE7">
      <w:pPr>
        <w:pStyle w:val="ListParagraph"/>
        <w:spacing w:line="276" w:lineRule="auto"/>
        <w:ind w:left="709" w:hanging="709"/>
        <w:contextualSpacing w:val="0"/>
      </w:pPr>
      <w:r w:rsidRPr="00B2337E">
        <w:t>The Customer is obligated to properly protect and reasonably use the E-Motorbike Battery, including full compliance with these Battery Swapping T&amp;Cs and the regulations on the use and storage of batteries set out in Appendix A (the “</w:t>
      </w:r>
      <w:r w:rsidRPr="00B2337E">
        <w:rPr>
          <w:b/>
          <w:bCs/>
        </w:rPr>
        <w:t>Battery Use and Storage Instructions</w:t>
      </w:r>
      <w:r w:rsidRPr="00B2337E">
        <w:t>”). Unless prior written consent is obtained from VinFast and/or V-Green, neither the Customer nor any third party shall perform any act affecting the vehicle, the battery, or any software installed on the vehicle or the battery; shall not remove the E-Motorbike Battery by any means other than for the purpose of battery swapping in accordance with these Battery Swapping T&amp;Cs; and shall not reverse engineer, dismantle, repair, modify, sell, dispose of, or impose any restrictive conditions on the E-Motorbike Battery.</w:t>
      </w:r>
    </w:p>
    <w:p w14:paraId="722C5234" w14:textId="61A74761" w:rsidR="006A4C9C" w:rsidRPr="00E50B29" w:rsidRDefault="00B2337E" w:rsidP="007D5FE7">
      <w:pPr>
        <w:pStyle w:val="ListParagraph"/>
        <w:spacing w:line="276" w:lineRule="auto"/>
        <w:ind w:left="709" w:hanging="709"/>
        <w:contextualSpacing w:val="0"/>
      </w:pPr>
      <w:r w:rsidRPr="00B2337E">
        <w:t xml:space="preserve">The Customer agrees to cooperate and to provide all necessary information as requested by the Service Provider </w:t>
      </w:r>
      <w:proofErr w:type="gramStart"/>
      <w:r w:rsidRPr="00B2337E">
        <w:t>in order to</w:t>
      </w:r>
      <w:proofErr w:type="gramEnd"/>
      <w:r w:rsidRPr="00B2337E">
        <w:t xml:space="preserve"> enable the provision of the Battery Swapping Services.</w:t>
      </w:r>
    </w:p>
    <w:p w14:paraId="06F37B94" w14:textId="2AC55E03" w:rsidR="006A4C9C" w:rsidRPr="00E50B29" w:rsidRDefault="00114E83" w:rsidP="007D5FE7">
      <w:pPr>
        <w:pStyle w:val="ListParagraph"/>
        <w:spacing w:line="276" w:lineRule="auto"/>
        <w:ind w:left="709" w:hanging="709"/>
        <w:contextualSpacing w:val="0"/>
        <w:rPr>
          <w:lang w:eastAsia="en-GB"/>
        </w:rPr>
      </w:pPr>
      <w:r w:rsidRPr="00E50B29">
        <w:rPr>
          <w:lang w:eastAsia="en-GB"/>
        </w:rPr>
        <w:t xml:space="preserve">The Customer warrants that </w:t>
      </w:r>
    </w:p>
    <w:p w14:paraId="57772A24" w14:textId="531A5615" w:rsidR="006A4C9C" w:rsidRPr="00E50B29" w:rsidRDefault="00B2337E" w:rsidP="007D5FE7">
      <w:pPr>
        <w:pStyle w:val="ListParagraph"/>
        <w:numPr>
          <w:ilvl w:val="0"/>
          <w:numId w:val="108"/>
        </w:numPr>
        <w:spacing w:line="276" w:lineRule="auto"/>
        <w:ind w:left="1276" w:hanging="567"/>
        <w:contextualSpacing w:val="0"/>
        <w:rPr>
          <w:rFonts w:eastAsia="Times New Roman" w:cs="Times New Roman"/>
          <w:kern w:val="0"/>
          <w:lang w:eastAsia="en-GB"/>
          <w14:ligatures w14:val="none"/>
        </w:rPr>
      </w:pPr>
      <w:r w:rsidRPr="00B2337E">
        <w:t xml:space="preserve">where the owner of the VinFast E-Motorbike is not the Customer, any person other than the Customer and the owner of the VinFast E-Motorbike who uses the VinFast E-Motorbike and the E-Motorbike Battery (collectively, the “User”) shall comply with these Battery Swapping T&amp;Cs and duly perform their corresponding </w:t>
      </w:r>
      <w:proofErr w:type="gramStart"/>
      <w:r w:rsidRPr="00B2337E">
        <w:t>obligations</w:t>
      </w:r>
      <w:r w:rsidR="00734A1A" w:rsidRPr="00E50B29">
        <w:rPr>
          <w:rFonts w:eastAsia="Times New Roman" w:cs="Times New Roman"/>
          <w:kern w:val="0"/>
          <w:lang w:eastAsia="en-GB"/>
          <w14:ligatures w14:val="none"/>
        </w:rPr>
        <w:t>;</w:t>
      </w:r>
      <w:proofErr w:type="gramEnd"/>
    </w:p>
    <w:p w14:paraId="4075FF7B" w14:textId="153676CD" w:rsidR="006A4C9C" w:rsidRPr="00E50B29" w:rsidRDefault="00B2337E" w:rsidP="007D5FE7">
      <w:pPr>
        <w:pStyle w:val="ListParagraph"/>
        <w:numPr>
          <w:ilvl w:val="0"/>
          <w:numId w:val="108"/>
        </w:numPr>
        <w:spacing w:line="276" w:lineRule="auto"/>
        <w:ind w:left="1276" w:hanging="567"/>
        <w:contextualSpacing w:val="0"/>
        <w:rPr>
          <w:rFonts w:eastAsia="Times New Roman" w:cs="Times New Roman"/>
          <w:spacing w:val="-4"/>
          <w:kern w:val="0"/>
          <w:lang w:eastAsia="en-GB"/>
          <w14:ligatures w14:val="none"/>
        </w:rPr>
      </w:pPr>
      <w:proofErr w:type="gramStart"/>
      <w:r w:rsidRPr="00B2337E">
        <w:rPr>
          <w:spacing w:val="-4"/>
        </w:rPr>
        <w:t>the</w:t>
      </w:r>
      <w:proofErr w:type="gramEnd"/>
      <w:r w:rsidRPr="00B2337E">
        <w:rPr>
          <w:spacing w:val="-4"/>
        </w:rPr>
        <w:t xml:space="preserve"> User agrees to and accepts the Customer’s actions in accepting and performing these Battery Swapping T&amp;Cs, and the Customer’s acceptance and performance of these Battery Swapping T&amp;Cs shall be deemed equivalent to the User’s acceptance and performance </w:t>
      </w:r>
      <w:proofErr w:type="gramStart"/>
      <w:r w:rsidRPr="00B2337E">
        <w:rPr>
          <w:spacing w:val="-4"/>
        </w:rPr>
        <w:t>thereof</w:t>
      </w:r>
      <w:r w:rsidR="004C495D" w:rsidRPr="00E50B29">
        <w:rPr>
          <w:spacing w:val="-4"/>
        </w:rPr>
        <w:t>;</w:t>
      </w:r>
      <w:proofErr w:type="gramEnd"/>
      <w:r w:rsidR="004C495D" w:rsidRPr="00E50B29">
        <w:rPr>
          <w:spacing w:val="-4"/>
        </w:rPr>
        <w:t xml:space="preserve"> </w:t>
      </w:r>
    </w:p>
    <w:p w14:paraId="613ABCE9" w14:textId="54434280" w:rsidR="006A4C9C" w:rsidRPr="00E50B29" w:rsidRDefault="00B2337E" w:rsidP="007D5FE7">
      <w:pPr>
        <w:pStyle w:val="ListParagraph"/>
        <w:numPr>
          <w:ilvl w:val="0"/>
          <w:numId w:val="108"/>
        </w:numPr>
        <w:spacing w:line="276" w:lineRule="auto"/>
        <w:ind w:left="1276" w:hanging="567"/>
        <w:contextualSpacing w:val="0"/>
        <w:rPr>
          <w:rFonts w:eastAsia="Times New Roman" w:cs="Times New Roman"/>
          <w:kern w:val="0"/>
          <w:lang w:eastAsia="en-GB"/>
          <w14:ligatures w14:val="none"/>
        </w:rPr>
      </w:pPr>
      <w:r w:rsidRPr="00B2337E">
        <w:t xml:space="preserve">the Customer and the User jointly acknowledge their actions, and any action taken by any one of them shall be deemed to be an action taken by </w:t>
      </w:r>
      <w:proofErr w:type="gramStart"/>
      <w:r w:rsidRPr="00B2337E">
        <w:t>all of</w:t>
      </w:r>
      <w:proofErr w:type="gramEnd"/>
      <w:r w:rsidRPr="00B2337E">
        <w:t xml:space="preserve"> </w:t>
      </w:r>
      <w:proofErr w:type="gramStart"/>
      <w:r w:rsidRPr="00B2337E">
        <w:t>them</w:t>
      </w:r>
      <w:r w:rsidR="004D2548" w:rsidRPr="00E50B29">
        <w:t>;</w:t>
      </w:r>
      <w:proofErr w:type="gramEnd"/>
      <w:r w:rsidR="004D2548" w:rsidRPr="00E50B29">
        <w:t xml:space="preserve"> </w:t>
      </w:r>
    </w:p>
    <w:p w14:paraId="1C4FD30D" w14:textId="5008993B" w:rsidR="006A4C9C" w:rsidRPr="00E50B29" w:rsidRDefault="00B2337E" w:rsidP="007D5FE7">
      <w:pPr>
        <w:pStyle w:val="ListParagraph"/>
        <w:numPr>
          <w:ilvl w:val="0"/>
          <w:numId w:val="108"/>
        </w:numPr>
        <w:spacing w:line="276" w:lineRule="auto"/>
        <w:ind w:left="1276" w:hanging="567"/>
        <w:contextualSpacing w:val="0"/>
        <w:rPr>
          <w:rFonts w:eastAsia="Times New Roman" w:cs="Times New Roman"/>
          <w:kern w:val="0"/>
          <w:lang w:eastAsia="en-GB"/>
          <w14:ligatures w14:val="none"/>
        </w:rPr>
      </w:pPr>
      <w:proofErr w:type="gramStart"/>
      <w:r w:rsidRPr="00B2337E">
        <w:t>in the event that</w:t>
      </w:r>
      <w:proofErr w:type="gramEnd"/>
      <w:r w:rsidRPr="00B2337E">
        <w:t xml:space="preserve"> either the Customer or any User breaches these Battery Swapping T&amp;Cs, the Customer and the User shall be jointly liable to indemnify the Service Provider; and</w:t>
      </w:r>
      <w:r w:rsidR="004D2548" w:rsidRPr="00E50B29">
        <w:t xml:space="preserve"> </w:t>
      </w:r>
    </w:p>
    <w:p w14:paraId="14B03D4F" w14:textId="68E682D1" w:rsidR="00114E83" w:rsidRPr="00E50B29" w:rsidRDefault="00B2337E" w:rsidP="007D5FE7">
      <w:pPr>
        <w:pStyle w:val="ListParagraph"/>
        <w:numPr>
          <w:ilvl w:val="0"/>
          <w:numId w:val="108"/>
        </w:numPr>
        <w:spacing w:line="276" w:lineRule="auto"/>
        <w:ind w:left="1276" w:hanging="567"/>
        <w:contextualSpacing w:val="0"/>
        <w:rPr>
          <w:rFonts w:eastAsia="Times New Roman" w:cs="Times New Roman"/>
          <w:kern w:val="0"/>
          <w:lang w:eastAsia="en-GB"/>
          <w14:ligatures w14:val="none"/>
        </w:rPr>
      </w:pPr>
      <w:proofErr w:type="gramStart"/>
      <w:r w:rsidRPr="00B2337E">
        <w:t>the</w:t>
      </w:r>
      <w:proofErr w:type="gramEnd"/>
      <w:r w:rsidRPr="00B2337E">
        <w:t xml:space="preserve"> act of any one of the Customer or the User in accepting the Battery Swapping Services from V-Green for any of them shall be deemed as the provision of the Battery Swapping Services to </w:t>
      </w:r>
      <w:proofErr w:type="gramStart"/>
      <w:r w:rsidRPr="00B2337E">
        <w:t>all of</w:t>
      </w:r>
      <w:proofErr w:type="gramEnd"/>
      <w:r w:rsidRPr="00B2337E">
        <w:t xml:space="preserve"> the Customer and the User.</w:t>
      </w:r>
    </w:p>
    <w:p w14:paraId="5ACB1B7F" w14:textId="73F85ED9" w:rsidR="002E1F77" w:rsidRPr="00E50B29" w:rsidRDefault="00277ABB" w:rsidP="007D5FE7">
      <w:pPr>
        <w:pStyle w:val="ListParagraph"/>
        <w:spacing w:line="276" w:lineRule="auto"/>
        <w:ind w:left="709" w:hanging="709"/>
        <w:contextualSpacing w:val="0"/>
        <w:rPr>
          <w:rFonts w:eastAsia="Times New Roman" w:cs="Times New Roman"/>
          <w:spacing w:val="-4"/>
          <w:kern w:val="0"/>
          <w:lang w:eastAsia="en-GB"/>
          <w14:ligatures w14:val="none"/>
        </w:rPr>
      </w:pPr>
      <w:r w:rsidRPr="00E50B29">
        <w:rPr>
          <w:spacing w:val="-4"/>
        </w:rPr>
        <w:t xml:space="preserve">Customers must immediately notify and follow the instructions of the Service Provider when losing the </w:t>
      </w:r>
      <w:r w:rsidR="00B50E84">
        <w:rPr>
          <w:spacing w:val="-4"/>
        </w:rPr>
        <w:t>E-Motorbike</w:t>
      </w:r>
      <w:r w:rsidRPr="00E50B29">
        <w:rPr>
          <w:spacing w:val="-4"/>
        </w:rPr>
        <w:t xml:space="preserve"> Battery and stop using the VinFast </w:t>
      </w:r>
      <w:r w:rsidR="00B50E84">
        <w:rPr>
          <w:spacing w:val="-4"/>
        </w:rPr>
        <w:t>E-Motorbike</w:t>
      </w:r>
      <w:r w:rsidRPr="00E50B29">
        <w:rPr>
          <w:spacing w:val="-4"/>
        </w:rPr>
        <w:t xml:space="preserve"> Battery and </w:t>
      </w:r>
      <w:r w:rsidR="00B50E84">
        <w:rPr>
          <w:spacing w:val="-4"/>
        </w:rPr>
        <w:t>E-Motorbike</w:t>
      </w:r>
      <w:r w:rsidRPr="00E50B29">
        <w:rPr>
          <w:spacing w:val="-4"/>
        </w:rPr>
        <w:t xml:space="preserve"> Battery in cases of unsafety, risk of safety or when any support is needed in the process of using </w:t>
      </w:r>
      <w:r w:rsidR="00B50E84">
        <w:rPr>
          <w:spacing w:val="-4"/>
        </w:rPr>
        <w:t>E-Motorbike</w:t>
      </w:r>
      <w:r w:rsidRPr="00E50B29">
        <w:rPr>
          <w:spacing w:val="-4"/>
        </w:rPr>
        <w:t xml:space="preserve"> Battery.</w:t>
      </w:r>
    </w:p>
    <w:p w14:paraId="6CCA1269" w14:textId="187593D7" w:rsidR="00561F6D" w:rsidRPr="00E50B29" w:rsidRDefault="00B2337E" w:rsidP="007D5FE7">
      <w:pPr>
        <w:pStyle w:val="Heading2"/>
        <w:rPr>
          <w:noProof w:val="0"/>
          <w:color w:val="auto"/>
        </w:rPr>
      </w:pPr>
      <w:r>
        <w:rPr>
          <w:noProof w:val="0"/>
          <w:color w:val="auto"/>
        </w:rPr>
        <w:t>Indemnification</w:t>
      </w:r>
    </w:p>
    <w:p w14:paraId="175BC64D" w14:textId="2ECC1FCB" w:rsidR="000A1E53" w:rsidRPr="00E50B29" w:rsidRDefault="00B2337E" w:rsidP="007D5FE7">
      <w:pPr>
        <w:spacing w:before="120" w:after="120" w:line="276" w:lineRule="auto"/>
      </w:pPr>
      <w:r w:rsidRPr="00B2337E">
        <w:t xml:space="preserve">In addition to the provisions of the General Terms and Conditions and the V-Green Policies, where any </w:t>
      </w:r>
      <w:r w:rsidRPr="00B2337E">
        <w:rPr>
          <w:b/>
          <w:bCs/>
        </w:rPr>
        <w:t>E</w:t>
      </w:r>
      <w:r w:rsidRPr="00B2337E">
        <w:t>-Motorbike Battery is damaged, lost, misplaced, or is not an Eligible Battery due to the Customer’s fault or the Customer’s failure to comply with the Battery Use and Storage Instructions</w:t>
      </w:r>
      <w:r w:rsidR="00561F6D" w:rsidRPr="00E50B29">
        <w:rPr>
          <w:rFonts w:cs="Times New Roman"/>
        </w:rPr>
        <w:t xml:space="preserve">, </w:t>
      </w:r>
    </w:p>
    <w:p w14:paraId="0365FEE8" w14:textId="62657585" w:rsidR="00B66879" w:rsidRPr="00E50B29" w:rsidRDefault="00B2337E" w:rsidP="007D5FE7">
      <w:pPr>
        <w:pStyle w:val="NormalWeb"/>
        <w:numPr>
          <w:ilvl w:val="0"/>
          <w:numId w:val="116"/>
        </w:numPr>
        <w:spacing w:before="120" w:beforeAutospacing="0" w:after="120" w:afterAutospacing="0" w:line="276" w:lineRule="auto"/>
        <w:ind w:left="709" w:hanging="709"/>
        <w:jc w:val="both"/>
      </w:pPr>
      <w:r w:rsidRPr="00B2337E">
        <w:t>the Customer shall indemnify the Service Provider and/or any third party for all related losses and damages, including but not limited to costs of repair, remediation, and replacement of the E-Motorbike Battery; damages arising from claims or lawsuits relating to the E-Motorbike Battery (including reasonable attorneys’ fees); and reasonable costs incurred by the Service Provider to prevent or mitigate losses; and</w:t>
      </w:r>
      <w:r w:rsidR="00B66879" w:rsidRPr="00E50B29">
        <w:t xml:space="preserve"> </w:t>
      </w:r>
    </w:p>
    <w:p w14:paraId="67A8DAD3" w14:textId="38F075DE" w:rsidR="000650AF" w:rsidRPr="00E50B29" w:rsidRDefault="00B2337E" w:rsidP="007D5FE7">
      <w:pPr>
        <w:pStyle w:val="ListParagraph"/>
        <w:numPr>
          <w:ilvl w:val="0"/>
          <w:numId w:val="116"/>
        </w:numPr>
        <w:spacing w:line="276" w:lineRule="auto"/>
        <w:ind w:left="709" w:hanging="709"/>
        <w:contextualSpacing w:val="0"/>
      </w:pPr>
      <w:proofErr w:type="gramStart"/>
      <w:r w:rsidRPr="00B2337E">
        <w:t>the</w:t>
      </w:r>
      <w:proofErr w:type="gramEnd"/>
      <w:r w:rsidRPr="00B2337E">
        <w:t xml:space="preserve"> Service Provider shall have the right to unilaterally refuse or cancel the Customer’s request to use the Battery Swapping Services and/or the Customer’s Account may be suspended or terminated during the process of resolving indemnification, claims, or lawsuits</w:t>
      </w:r>
      <w:r w:rsidR="00401F40" w:rsidRPr="00E50B29">
        <w:t>.</w:t>
      </w:r>
    </w:p>
    <w:p w14:paraId="543ACB77" w14:textId="5C21B880" w:rsidR="00561F6D" w:rsidRPr="00C80460" w:rsidRDefault="00672241" w:rsidP="007D5FE7">
      <w:pPr>
        <w:pStyle w:val="Heading2"/>
        <w:rPr>
          <w:noProof w:val="0"/>
          <w:color w:val="auto"/>
        </w:rPr>
      </w:pPr>
      <w:r w:rsidRPr="00C80460">
        <w:rPr>
          <w:noProof w:val="0"/>
          <w:color w:val="auto"/>
        </w:rPr>
        <w:t xml:space="preserve">Other </w:t>
      </w:r>
      <w:r w:rsidR="00561F6D" w:rsidRPr="00C80460">
        <w:rPr>
          <w:rFonts w:ascii="Cambria" w:hAnsi="Cambria" w:cs="Cambria"/>
          <w:noProof w:val="0"/>
          <w:color w:val="auto"/>
        </w:rPr>
        <w:t>Terms and</w:t>
      </w:r>
      <w:r w:rsidR="00B2337E" w:rsidRPr="00C80460">
        <w:rPr>
          <w:rFonts w:ascii="Cambria" w:hAnsi="Cambria" w:cs="Cambria"/>
          <w:noProof w:val="0"/>
          <w:color w:val="auto"/>
        </w:rPr>
        <w:t xml:space="preserve"> </w:t>
      </w:r>
      <w:r w:rsidR="00561F6D" w:rsidRPr="00C80460">
        <w:rPr>
          <w:noProof w:val="0"/>
          <w:color w:val="auto"/>
        </w:rPr>
        <w:t>Conditions</w:t>
      </w:r>
    </w:p>
    <w:p w14:paraId="0D147EB1" w14:textId="2E5B25FC" w:rsidR="001615AE" w:rsidRPr="00C80460" w:rsidRDefault="008B194A" w:rsidP="007D5FE7">
      <w:pPr>
        <w:pStyle w:val="ListParagraph"/>
        <w:spacing w:line="276" w:lineRule="auto"/>
        <w:ind w:left="709" w:hanging="709"/>
        <w:contextualSpacing w:val="0"/>
      </w:pPr>
      <w:r w:rsidRPr="00C80460">
        <w:t xml:space="preserve">V-Green may, in </w:t>
      </w:r>
      <w:r w:rsidR="00561F6D" w:rsidRPr="00C80460">
        <w:rPr>
          <w:rFonts w:hint="eastAsia"/>
        </w:rPr>
        <w:t xml:space="preserve">its sole discretion, add, remove or modify </w:t>
      </w:r>
      <w:r w:rsidR="00B2337E" w:rsidRPr="00C80460">
        <w:t xml:space="preserve">Battery Swap </w:t>
      </w:r>
      <w:r w:rsidR="00C80460" w:rsidRPr="00C80460">
        <w:t>Cabinet</w:t>
      </w:r>
      <w:r w:rsidR="00B2337E" w:rsidRPr="00C80460">
        <w:t xml:space="preserve"> </w:t>
      </w:r>
      <w:r w:rsidR="00561F6D" w:rsidRPr="00C80460">
        <w:rPr>
          <w:rFonts w:hint="eastAsia"/>
        </w:rPr>
        <w:t>and</w:t>
      </w:r>
      <w:r w:rsidR="00561F6D" w:rsidRPr="00C80460">
        <w:t xml:space="preserve"> related</w:t>
      </w:r>
      <w:r w:rsidR="004D7BC4" w:rsidRPr="00C80460">
        <w:t xml:space="preserve"> </w:t>
      </w:r>
      <w:r w:rsidR="00561F6D" w:rsidRPr="00C80460">
        <w:t>information providing Battery Swap Services from time to time without separate notice to Customer.</w:t>
      </w:r>
    </w:p>
    <w:p w14:paraId="39488573" w14:textId="5A301394" w:rsidR="00561F6D" w:rsidRPr="00C80460" w:rsidRDefault="00C80460" w:rsidP="007D5FE7">
      <w:pPr>
        <w:pStyle w:val="ListParagraph"/>
        <w:spacing w:line="276" w:lineRule="auto"/>
        <w:ind w:left="709" w:hanging="709"/>
        <w:contextualSpacing w:val="0"/>
      </w:pPr>
      <w:r w:rsidRPr="00C80460">
        <w:t>For matters not addressed in these Battery Swapping T&amp;Cs, please refer to other V-Green Policies and specific notices issued by V-Green on the Application or the V-Green Website</w:t>
      </w:r>
      <w:r w:rsidR="001615AE" w:rsidRPr="00C80460">
        <w:t>.</w:t>
      </w:r>
    </w:p>
    <w:p w14:paraId="453F8C6D" w14:textId="77777777" w:rsidR="00C318D2" w:rsidRPr="00E50B29" w:rsidRDefault="00C318D2" w:rsidP="007D5FE7">
      <w:pPr>
        <w:spacing w:before="120" w:after="120" w:line="276" w:lineRule="auto"/>
        <w:jc w:val="center"/>
        <w:rPr>
          <w:rFonts w:eastAsia="Times New Roman" w:cs="Times New Roman"/>
          <w:kern w:val="0"/>
          <w14:ligatures w14:val="none"/>
        </w:rPr>
      </w:pPr>
      <w:r w:rsidRPr="00E50B29">
        <w:rPr>
          <w:rFonts w:eastAsia="Times New Roman" w:cs="Times New Roman"/>
          <w:kern w:val="0"/>
          <w14:ligatures w14:val="none"/>
        </w:rPr>
        <w:br w:type="page"/>
      </w:r>
    </w:p>
    <w:p w14:paraId="31FB012C" w14:textId="77777777" w:rsidR="00C318D2" w:rsidRPr="00E50B29" w:rsidRDefault="00C318D2" w:rsidP="007D5FE7">
      <w:pPr>
        <w:spacing w:before="120" w:after="120" w:line="276" w:lineRule="auto"/>
        <w:jc w:val="center"/>
        <w:rPr>
          <w:rFonts w:eastAsia="Times New Roman" w:cs="Times New Roman"/>
          <w:b/>
          <w:kern w:val="0"/>
          <w14:ligatures w14:val="none"/>
        </w:rPr>
      </w:pPr>
      <w:r w:rsidRPr="00E50B29">
        <w:rPr>
          <w:rFonts w:eastAsia="Times New Roman" w:cs="Times New Roman"/>
          <w:b/>
          <w:kern w:val="0"/>
          <w14:ligatures w14:val="none"/>
        </w:rPr>
        <w:t>APPENDIX A</w:t>
      </w:r>
    </w:p>
    <w:p w14:paraId="0568CB15" w14:textId="6107F133" w:rsidR="00C318D2" w:rsidRPr="00C80460" w:rsidRDefault="00C80460" w:rsidP="00C80460">
      <w:pPr>
        <w:spacing w:before="120" w:after="120" w:line="276" w:lineRule="auto"/>
        <w:jc w:val="center"/>
        <w:rPr>
          <w:rFonts w:eastAsia="Calibri" w:cs="Times New Roman"/>
          <w:b/>
          <w:bCs/>
          <w:kern w:val="0"/>
          <w14:ligatures w14:val="none"/>
        </w:rPr>
      </w:pPr>
      <w:r w:rsidRPr="00C80460">
        <w:rPr>
          <w:rFonts w:eastAsia="Calibri" w:cs="Times New Roman"/>
          <w:b/>
          <w:bCs/>
          <w:kern w:val="0"/>
          <w14:ligatures w14:val="none"/>
        </w:rPr>
        <w:t>BATTERY USE AND STORAGE INSTRUCTIONS</w:t>
      </w:r>
    </w:p>
    <w:p w14:paraId="20438CCB" w14:textId="6BB3006A" w:rsidR="00C318D2" w:rsidRPr="00E50B29" w:rsidRDefault="00C80460" w:rsidP="007D5FE7">
      <w:pPr>
        <w:widowControl w:val="0"/>
        <w:spacing w:before="120" w:after="120" w:line="276" w:lineRule="auto"/>
        <w:jc w:val="both"/>
        <w:rPr>
          <w:rFonts w:eastAsia="Calibri" w:cs="Times New Roman"/>
          <w:kern w:val="0"/>
          <w14:ligatures w14:val="none"/>
        </w:rPr>
      </w:pPr>
      <w:r w:rsidRPr="00C80460">
        <w:rPr>
          <w:rFonts w:eastAsia="Calibri" w:cs="Times New Roman"/>
          <w:kern w:val="0"/>
          <w14:ligatures w14:val="none"/>
        </w:rPr>
        <w:t>The Customer is responsible for complying with the following instructions on the use and storage of the E-Motorbike Battery</w:t>
      </w:r>
      <w:r w:rsidR="00C318D2" w:rsidRPr="00C80460">
        <w:rPr>
          <w:rFonts w:eastAsia="Calibri" w:cs="Times New Roman"/>
          <w:kern w:val="0"/>
          <w14:ligatures w14:val="none"/>
        </w:rPr>
        <w:t>:</w:t>
      </w:r>
      <w:r w:rsidR="00C318D2" w:rsidRPr="00E50B29">
        <w:rPr>
          <w:rFonts w:eastAsia="Calibri" w:cs="Times New Roman"/>
          <w:kern w:val="0"/>
          <w14:ligatures w14:val="none"/>
        </w:rPr>
        <w:t xml:space="preserve"> </w:t>
      </w:r>
    </w:p>
    <w:p w14:paraId="5A7D0902" w14:textId="7BFDD579" w:rsidR="00C318D2" w:rsidRPr="00E50B29" w:rsidRDefault="00C80460" w:rsidP="007D5FE7">
      <w:pPr>
        <w:pStyle w:val="ListParagraph"/>
        <w:numPr>
          <w:ilvl w:val="1"/>
          <w:numId w:val="118"/>
        </w:numPr>
        <w:spacing w:line="276" w:lineRule="auto"/>
        <w:ind w:left="0" w:firstLine="0"/>
        <w:contextualSpacing w:val="0"/>
        <w:rPr>
          <w:rFonts w:eastAsia="DengXian" w:cs="Times New Roman"/>
          <w:b/>
          <w:kern w:val="0"/>
          <w:lang w:eastAsia="vi-VN"/>
          <w14:ligatures w14:val="none"/>
        </w:rPr>
      </w:pPr>
      <w:r>
        <w:rPr>
          <w:rFonts w:eastAsia="DengXian" w:cs="Times New Roman"/>
          <w:b/>
          <w:kern w:val="0"/>
          <w:lang w:eastAsia="vi-VN"/>
          <w14:ligatures w14:val="none"/>
        </w:rPr>
        <w:t>INSTRUCTIONS FOR EFFECTIVE BATTERY USE</w:t>
      </w:r>
    </w:p>
    <w:p w14:paraId="09CF7396" w14:textId="562910FC" w:rsidR="00C318D2" w:rsidRPr="00C80460" w:rsidRDefault="00C80460" w:rsidP="00C80460">
      <w:pPr>
        <w:widowControl w:val="0"/>
        <w:numPr>
          <w:ilvl w:val="0"/>
          <w:numId w:val="25"/>
        </w:numPr>
        <w:spacing w:before="120" w:after="120" w:line="276" w:lineRule="auto"/>
        <w:ind w:left="709" w:hanging="709"/>
        <w:jc w:val="both"/>
        <w:rPr>
          <w:rFonts w:eastAsia="DengXian" w:cs="Times New Roman"/>
          <w:kern w:val="0"/>
          <w14:ligatures w14:val="none"/>
        </w:rPr>
      </w:pPr>
      <w:r w:rsidRPr="00C80460">
        <w:rPr>
          <w:rFonts w:eastAsia="DengXian" w:cs="Times New Roman"/>
          <w:kern w:val="0"/>
          <w14:ligatures w14:val="none"/>
        </w:rPr>
        <w:t>Do not independently, or allow any other person to, dismantle or repair the E-Motorbike Battery or any of its components</w:t>
      </w:r>
      <w:r w:rsidR="00C318D2" w:rsidRPr="00C80460">
        <w:rPr>
          <w:rFonts w:eastAsia="DengXian" w:cs="Times New Roman"/>
          <w:kern w:val="0"/>
          <w14:ligatures w14:val="none"/>
        </w:rPr>
        <w:t>.</w:t>
      </w:r>
    </w:p>
    <w:p w14:paraId="7691FD82" w14:textId="163B8014" w:rsidR="00C318D2" w:rsidRPr="00C80460" w:rsidRDefault="00C80460" w:rsidP="00C80460">
      <w:pPr>
        <w:widowControl w:val="0"/>
        <w:numPr>
          <w:ilvl w:val="0"/>
          <w:numId w:val="25"/>
        </w:numPr>
        <w:spacing w:before="120" w:after="120" w:line="276" w:lineRule="auto"/>
        <w:ind w:left="709" w:hanging="709"/>
        <w:jc w:val="both"/>
        <w:rPr>
          <w:rFonts w:eastAsia="DengXian" w:cs="Times New Roman"/>
          <w:kern w:val="0"/>
          <w14:ligatures w14:val="none"/>
        </w:rPr>
      </w:pPr>
      <w:r w:rsidRPr="00C80460">
        <w:rPr>
          <w:rFonts w:eastAsia="Times New Roman" w:cs="Times New Roman"/>
          <w:kern w:val="0"/>
          <w:shd w:val="clear" w:color="auto" w:fill="FFFFFF"/>
          <w14:ligatures w14:val="none"/>
        </w:rPr>
        <w:t>Do not use the E-Motorbike Battery for any purpose other than operating a VinFast E-Motorbike</w:t>
      </w:r>
      <w:r w:rsidR="00C318D2" w:rsidRPr="00C80460">
        <w:rPr>
          <w:rFonts w:eastAsia="DengXian" w:cs="Times New Roman"/>
          <w:kern w:val="0"/>
          <w14:ligatures w14:val="none"/>
        </w:rPr>
        <w:t>.</w:t>
      </w:r>
    </w:p>
    <w:p w14:paraId="050C4388" w14:textId="782A626B" w:rsidR="004A0A24" w:rsidRPr="00C80460" w:rsidRDefault="00C80460" w:rsidP="00C80460">
      <w:pPr>
        <w:widowControl w:val="0"/>
        <w:numPr>
          <w:ilvl w:val="0"/>
          <w:numId w:val="25"/>
        </w:numPr>
        <w:spacing w:before="120" w:after="120" w:line="276" w:lineRule="auto"/>
        <w:ind w:left="709" w:hanging="709"/>
        <w:jc w:val="both"/>
        <w:rPr>
          <w:rFonts w:eastAsia="DengXian" w:cs="Times New Roman"/>
          <w:kern w:val="0"/>
          <w14:ligatures w14:val="none"/>
        </w:rPr>
      </w:pPr>
      <w:r w:rsidRPr="00C80460">
        <w:rPr>
          <w:rFonts w:eastAsia="DengXian" w:cs="Times New Roman"/>
          <w:kern w:val="0"/>
          <w14:ligatures w14:val="none"/>
        </w:rPr>
        <w:t>It is recommended to maintain the E-Motorbike Battery charge level above twenty percent (20%).</w:t>
      </w:r>
      <w:r w:rsidR="00C318D2" w:rsidRPr="00C80460">
        <w:rPr>
          <w:rFonts w:eastAsia="DengXian" w:cs="Times New Roman"/>
          <w:kern w:val="0"/>
          <w14:ligatures w14:val="none"/>
        </w:rPr>
        <w:t xml:space="preserve"> </w:t>
      </w:r>
    </w:p>
    <w:p w14:paraId="2ECC7B90" w14:textId="10552BDB" w:rsidR="00C318D2" w:rsidRPr="00C80460" w:rsidRDefault="00C80460" w:rsidP="00C80460">
      <w:pPr>
        <w:widowControl w:val="0"/>
        <w:numPr>
          <w:ilvl w:val="0"/>
          <w:numId w:val="25"/>
        </w:numPr>
        <w:spacing w:before="120" w:after="120" w:line="276" w:lineRule="auto"/>
        <w:ind w:left="709" w:hanging="709"/>
        <w:jc w:val="both"/>
        <w:rPr>
          <w:rFonts w:eastAsia="DengXian" w:cs="Times New Roman"/>
          <w:kern w:val="0"/>
          <w14:ligatures w14:val="none"/>
        </w:rPr>
      </w:pPr>
      <w:r w:rsidRPr="00C80460">
        <w:rPr>
          <w:rFonts w:eastAsia="DengXian" w:cs="Times New Roman"/>
          <w:kern w:val="0"/>
          <w14:ligatures w14:val="none"/>
        </w:rPr>
        <w:t>Respect all intellectual property rights relating to the E-Motorbike Battery, and do not commit any acts infringing such intellectual property rights, including reverse engineering or analyzing the structure or operating mechanism of the E-Motorbike Battery.</w:t>
      </w:r>
    </w:p>
    <w:p w14:paraId="75ACFD3B" w14:textId="01C8B7F9" w:rsidR="00C318D2" w:rsidRPr="00C80460" w:rsidRDefault="00C80460" w:rsidP="00C80460">
      <w:pPr>
        <w:pStyle w:val="NormalWeb"/>
        <w:numPr>
          <w:ilvl w:val="0"/>
          <w:numId w:val="25"/>
        </w:numPr>
        <w:ind w:left="709" w:hanging="709"/>
        <w:jc w:val="both"/>
      </w:pPr>
      <w:r w:rsidRPr="00C80460">
        <w:t xml:space="preserve">If any third party asserts any rights over the </w:t>
      </w:r>
      <w:r w:rsidRPr="00C80460">
        <w:rPr>
          <w:rStyle w:val="Strong"/>
          <w:rFonts w:eastAsiaTheme="majorEastAsia"/>
          <w:b w:val="0"/>
          <w:bCs w:val="0"/>
        </w:rPr>
        <w:t>E-Motorbike Battery</w:t>
      </w:r>
      <w:r w:rsidRPr="00C80460">
        <w:t xml:space="preserve">, the Customer shall immediately notify the Service Provider via telephone, email, or the Application. Prior to receiving instructions from the Service Provider, the Customer shall not independently handle or dispose of the </w:t>
      </w:r>
      <w:r w:rsidRPr="00C80460">
        <w:rPr>
          <w:rStyle w:val="Strong"/>
          <w:rFonts w:eastAsiaTheme="majorEastAsia"/>
          <w:b w:val="0"/>
          <w:bCs w:val="0"/>
        </w:rPr>
        <w:t>E-Motorbike Battery</w:t>
      </w:r>
      <w:r w:rsidRPr="00C80460">
        <w:t>.</w:t>
      </w:r>
    </w:p>
    <w:p w14:paraId="087BA9F0" w14:textId="09D6F078" w:rsidR="00C318D2" w:rsidRPr="00E50B29" w:rsidRDefault="00C318D2" w:rsidP="007D5FE7">
      <w:pPr>
        <w:pStyle w:val="ListParagraph"/>
        <w:numPr>
          <w:ilvl w:val="1"/>
          <w:numId w:val="118"/>
        </w:numPr>
        <w:spacing w:line="276" w:lineRule="auto"/>
        <w:ind w:left="0" w:firstLine="0"/>
        <w:contextualSpacing w:val="0"/>
        <w:rPr>
          <w:rFonts w:eastAsia="DengXian" w:cs="Times New Roman"/>
          <w:b/>
          <w:kern w:val="0"/>
          <w:lang w:eastAsia="vi-VN"/>
          <w14:ligatures w14:val="none"/>
        </w:rPr>
      </w:pPr>
      <w:r w:rsidRPr="00E50B29">
        <w:rPr>
          <w:rFonts w:eastAsia="DengXian" w:cs="Times New Roman"/>
          <w:b/>
          <w:kern w:val="0"/>
          <w:lang w:eastAsia="vi-VN"/>
          <w14:ligatures w14:val="none"/>
        </w:rPr>
        <w:t>INSTRUCTIONS FOR PROPER BATTERY STORAGE</w:t>
      </w:r>
    </w:p>
    <w:p w14:paraId="0B330613" w14:textId="5228B95C" w:rsidR="00C318D2" w:rsidRPr="00C80460" w:rsidRDefault="00C80460" w:rsidP="00C80460">
      <w:pPr>
        <w:pStyle w:val="ListParagraph"/>
        <w:numPr>
          <w:ilvl w:val="0"/>
          <w:numId w:val="26"/>
        </w:numPr>
        <w:ind w:left="709" w:hanging="709"/>
        <w:rPr>
          <w:rFonts w:eastAsia="DengXian" w:cs="Times New Roman"/>
          <w:kern w:val="0"/>
          <w14:ligatures w14:val="none"/>
        </w:rPr>
      </w:pPr>
      <w:r w:rsidRPr="00C80460">
        <w:rPr>
          <w:rFonts w:eastAsia="DengXian" w:cs="Times New Roman"/>
          <w:kern w:val="0"/>
          <w14:ligatures w14:val="none"/>
        </w:rPr>
        <w:t>If any third party asserts any rights over the E-Motorbike Battery, the Customer shall immediately notify the Service Provider via telephone, email, or the Application. Prior to receiving instructions from the Service Provider, the Customer shall not independently handle or dispose of the E-Motorbike Battery.</w:t>
      </w:r>
    </w:p>
    <w:p w14:paraId="3F7CCEFC" w14:textId="44D43797" w:rsidR="00C318D2" w:rsidRPr="00C80460" w:rsidRDefault="00C80460" w:rsidP="007D5FE7">
      <w:pPr>
        <w:numPr>
          <w:ilvl w:val="0"/>
          <w:numId w:val="26"/>
        </w:numPr>
        <w:spacing w:before="120" w:after="120" w:line="276" w:lineRule="auto"/>
        <w:ind w:left="709" w:hanging="709"/>
        <w:jc w:val="both"/>
        <w:rPr>
          <w:rFonts w:eastAsia="DengXian" w:cs="Times New Roman"/>
          <w:kern w:val="0"/>
          <w14:ligatures w14:val="none"/>
        </w:rPr>
      </w:pPr>
      <w:r w:rsidRPr="00C80460">
        <w:rPr>
          <w:rFonts w:eastAsia="DengXian" w:cs="Times New Roman"/>
          <w:kern w:val="0"/>
          <w14:ligatures w14:val="none"/>
        </w:rPr>
        <w:t>Do not affect the quality, external appearance, or structure of the E-Motorbike Battery, including but not limited to burning, heating, cooling, soaking in water, burying, striking, hitting, throwing, laser engraving, painting, attaching stickers, dismantling, removing accessories, or any other acts that may damage the E-Motorbike Battery</w:t>
      </w:r>
      <w:r w:rsidR="004A0A24" w:rsidRPr="00C80460">
        <w:rPr>
          <w:rFonts w:eastAsia="Calibri" w:cs="Times New Roman"/>
          <w:kern w:val="0"/>
          <w14:ligatures w14:val="none"/>
        </w:rPr>
        <w:t>.</w:t>
      </w:r>
    </w:p>
    <w:p w14:paraId="321D6959" w14:textId="7CDB3E0A" w:rsidR="00C318D2" w:rsidRPr="00C80460" w:rsidRDefault="00C80460" w:rsidP="007D5FE7">
      <w:pPr>
        <w:numPr>
          <w:ilvl w:val="0"/>
          <w:numId w:val="26"/>
        </w:numPr>
        <w:spacing w:before="120" w:after="120" w:line="276" w:lineRule="auto"/>
        <w:ind w:left="709" w:hanging="709"/>
        <w:jc w:val="both"/>
        <w:rPr>
          <w:rFonts w:eastAsia="DengXian" w:cs="Times New Roman"/>
          <w:kern w:val="0"/>
          <w14:ligatures w14:val="none"/>
        </w:rPr>
      </w:pPr>
      <w:r w:rsidRPr="00C80460">
        <w:rPr>
          <w:rFonts w:eastAsia="DengXian" w:cs="Times New Roman"/>
          <w:kern w:val="0"/>
          <w14:ligatures w14:val="none"/>
        </w:rPr>
        <w:t>Use only VinFast-approved chargers to charge the E-Motorbike Battery.</w:t>
      </w:r>
    </w:p>
    <w:p w14:paraId="2D5F3FF8" w14:textId="0AE7FA18" w:rsidR="00C318D2" w:rsidRPr="00C80460" w:rsidRDefault="00C80460" w:rsidP="007D5FE7">
      <w:pPr>
        <w:numPr>
          <w:ilvl w:val="0"/>
          <w:numId w:val="26"/>
        </w:numPr>
        <w:spacing w:before="120" w:after="120" w:line="276" w:lineRule="auto"/>
        <w:ind w:left="709" w:hanging="709"/>
        <w:jc w:val="both"/>
        <w:rPr>
          <w:rFonts w:eastAsia="DengXian" w:cs="Times New Roman"/>
          <w:kern w:val="0"/>
          <w14:ligatures w14:val="none"/>
        </w:rPr>
      </w:pPr>
      <w:r w:rsidRPr="00C80460">
        <w:rPr>
          <w:rFonts w:eastAsia="DengXian" w:cs="Times New Roman"/>
          <w:kern w:val="0"/>
          <w14:ligatures w14:val="none"/>
        </w:rPr>
        <w:t xml:space="preserve">Strictly follow these Battery Use and Storage Instructions, including but not limited to conducting periodic battery inspections and using the battery in accordance with instructions to avoid damage or degradation, especially when the VinFast E-Motorbike is not used for an extended </w:t>
      </w:r>
      <w:proofErr w:type="gramStart"/>
      <w:r w:rsidRPr="00C80460">
        <w:rPr>
          <w:rFonts w:eastAsia="DengXian" w:cs="Times New Roman"/>
          <w:kern w:val="0"/>
          <w14:ligatures w14:val="none"/>
        </w:rPr>
        <w:t>period of time</w:t>
      </w:r>
      <w:proofErr w:type="gramEnd"/>
      <w:r w:rsidR="00C318D2" w:rsidRPr="00C80460">
        <w:rPr>
          <w:rFonts w:eastAsia="DengXian" w:cs="Times New Roman"/>
          <w:kern w:val="0"/>
          <w14:ligatures w14:val="none"/>
        </w:rPr>
        <w:t>.</w:t>
      </w:r>
    </w:p>
    <w:p w14:paraId="3A25CF42" w14:textId="280B34E6" w:rsidR="00C318D2" w:rsidRPr="00E50B29" w:rsidRDefault="00C318D2" w:rsidP="007D5FE7">
      <w:pPr>
        <w:pStyle w:val="ListParagraph"/>
        <w:numPr>
          <w:ilvl w:val="1"/>
          <w:numId w:val="118"/>
        </w:numPr>
        <w:spacing w:line="276" w:lineRule="auto"/>
        <w:ind w:left="0" w:firstLine="0"/>
        <w:contextualSpacing w:val="0"/>
        <w:rPr>
          <w:rFonts w:eastAsia="DengXian" w:cs="Times New Roman"/>
          <w:b/>
          <w:kern w:val="0"/>
          <w:lang w:eastAsia="vi-VN"/>
          <w14:ligatures w14:val="none"/>
        </w:rPr>
      </w:pPr>
      <w:r w:rsidRPr="00E50B29">
        <w:rPr>
          <w:rFonts w:eastAsia="DengXian" w:cs="Times New Roman"/>
          <w:b/>
          <w:kern w:val="0"/>
          <w:lang w:eastAsia="vi-VN"/>
          <w14:ligatures w14:val="none"/>
        </w:rPr>
        <w:t>INSTRUCTIONS FOR CHARGING THE BATTERY ON THE VEHICLE</w:t>
      </w:r>
    </w:p>
    <w:p w14:paraId="47BE21D2" w14:textId="77777777" w:rsidR="00C80460" w:rsidRPr="00C80460" w:rsidRDefault="00C80460" w:rsidP="00C80460">
      <w:pPr>
        <w:numPr>
          <w:ilvl w:val="0"/>
          <w:numId w:val="27"/>
        </w:numPr>
        <w:spacing w:before="120" w:after="120" w:line="276" w:lineRule="auto"/>
        <w:ind w:left="709" w:hanging="709"/>
        <w:jc w:val="both"/>
        <w:rPr>
          <w:rFonts w:eastAsia="DengXian" w:cs="Times New Roman"/>
          <w:kern w:val="0"/>
          <w14:ligatures w14:val="none"/>
        </w:rPr>
      </w:pPr>
      <w:r w:rsidRPr="00C80460">
        <w:rPr>
          <w:rFonts w:eastAsia="DengXian" w:cs="Times New Roman"/>
          <w:kern w:val="0"/>
          <w14:ligatures w14:val="none"/>
        </w:rPr>
        <w:t>Connecting the charger: Insert the charging connector into the VinFast E-Motorbike, then plug the charger into the power outlet.</w:t>
      </w:r>
    </w:p>
    <w:p w14:paraId="7001FD83" w14:textId="57C1FAC4" w:rsidR="00C80460" w:rsidRPr="00C80460" w:rsidRDefault="00C80460" w:rsidP="00C80460">
      <w:pPr>
        <w:numPr>
          <w:ilvl w:val="0"/>
          <w:numId w:val="27"/>
        </w:numPr>
        <w:spacing w:before="120" w:after="120" w:line="276" w:lineRule="auto"/>
        <w:ind w:left="709" w:hanging="709"/>
        <w:jc w:val="both"/>
        <w:rPr>
          <w:rFonts w:eastAsia="DengXian" w:cs="Times New Roman"/>
          <w:kern w:val="0"/>
          <w14:ligatures w14:val="none"/>
        </w:rPr>
      </w:pPr>
      <w:r w:rsidRPr="00C80460">
        <w:rPr>
          <w:rFonts w:eastAsia="DengXian" w:cs="Times New Roman"/>
          <w:kern w:val="0"/>
          <w14:ligatures w14:val="none"/>
        </w:rPr>
        <w:t>Insert the charger firmly to avoid unstable connections that may cause the charger to switch to self-protection mode and stop charging the E-Motorbike Battery. If the connection is unstable, unplug the charger and reconnect it to the power outlet.</w:t>
      </w:r>
    </w:p>
    <w:p w14:paraId="26A2C4D0" w14:textId="568A4DE7" w:rsidR="00C80460" w:rsidRPr="00C80460" w:rsidRDefault="00C80460" w:rsidP="00C80460">
      <w:pPr>
        <w:numPr>
          <w:ilvl w:val="0"/>
          <w:numId w:val="27"/>
        </w:numPr>
        <w:spacing w:before="120" w:after="120" w:line="276" w:lineRule="auto"/>
        <w:ind w:left="709" w:hanging="709"/>
        <w:jc w:val="both"/>
        <w:rPr>
          <w:rFonts w:eastAsia="DengXian" w:cs="Times New Roman"/>
          <w:kern w:val="0"/>
          <w14:ligatures w14:val="none"/>
        </w:rPr>
      </w:pPr>
      <w:r w:rsidRPr="00C80460">
        <w:rPr>
          <w:rFonts w:eastAsia="DengXian" w:cs="Times New Roman"/>
          <w:kern w:val="0"/>
          <w14:ligatures w14:val="none"/>
        </w:rPr>
        <w:t>Disconnecting the charger: Unplug the charger from the power outlet, then disconnect the charging connector from the VinFast E-Motorbike.</w:t>
      </w:r>
    </w:p>
    <w:p w14:paraId="79476ADF" w14:textId="4AD9F542" w:rsidR="00C80460" w:rsidRPr="00C80460" w:rsidRDefault="00C80460" w:rsidP="00C80460">
      <w:pPr>
        <w:numPr>
          <w:ilvl w:val="0"/>
          <w:numId w:val="27"/>
        </w:numPr>
        <w:spacing w:before="120" w:after="120" w:line="276" w:lineRule="auto"/>
        <w:ind w:left="709" w:hanging="709"/>
        <w:jc w:val="both"/>
        <w:rPr>
          <w:rFonts w:eastAsia="DengXian" w:cs="Times New Roman"/>
          <w:kern w:val="0"/>
          <w14:ligatures w14:val="none"/>
        </w:rPr>
      </w:pPr>
      <w:r w:rsidRPr="00C80460">
        <w:rPr>
          <w:rFonts w:eastAsia="DengXian" w:cs="Times New Roman"/>
          <w:kern w:val="0"/>
          <w14:ligatures w14:val="none"/>
        </w:rPr>
        <w:t>Do not turn on the VinFast E-Motorbike immediately after connecting the charger. If the vehicle needs to be turned on, wait at least thirty (30) seconds after connecting the charger.</w:t>
      </w:r>
    </w:p>
    <w:p w14:paraId="0A23547D" w14:textId="7418FC2C" w:rsidR="00C80460" w:rsidRPr="00C80460" w:rsidRDefault="00C80460" w:rsidP="00C80460">
      <w:pPr>
        <w:numPr>
          <w:ilvl w:val="0"/>
          <w:numId w:val="27"/>
        </w:numPr>
        <w:spacing w:before="120" w:after="120" w:line="276" w:lineRule="auto"/>
        <w:ind w:left="709" w:hanging="709"/>
        <w:jc w:val="both"/>
        <w:rPr>
          <w:rFonts w:eastAsia="DengXian" w:cs="Times New Roman"/>
          <w:kern w:val="0"/>
          <w14:ligatures w14:val="none"/>
        </w:rPr>
      </w:pPr>
      <w:r w:rsidRPr="00C80460">
        <w:rPr>
          <w:rFonts w:eastAsia="DengXian" w:cs="Times New Roman"/>
          <w:kern w:val="0"/>
          <w14:ligatures w14:val="none"/>
        </w:rPr>
        <w:t>Do not reconnect the charger immediately after disconnecting it from the VinFast E-Motorbike. Wait at least ten (10) seconds before reconnecting.</w:t>
      </w:r>
    </w:p>
    <w:p w14:paraId="25B694C7" w14:textId="77777777" w:rsidR="00C318D2" w:rsidRPr="00E50B29" w:rsidRDefault="00C318D2" w:rsidP="007D5FE7">
      <w:pPr>
        <w:widowControl w:val="0"/>
        <w:spacing w:before="120" w:after="120" w:line="276" w:lineRule="auto"/>
        <w:ind w:left="567"/>
        <w:jc w:val="both"/>
        <w:outlineLvl w:val="0"/>
        <w:rPr>
          <w:rFonts w:eastAsia="Times New Roman" w:cs="Times New Roman"/>
          <w:kern w:val="0"/>
          <w14:ligatures w14:val="none"/>
        </w:rPr>
      </w:pPr>
    </w:p>
    <w:p w14:paraId="1AACD32E" w14:textId="21190C46" w:rsidR="00C318D2" w:rsidRPr="000E75EE" w:rsidRDefault="00C318D2" w:rsidP="007D5FE7">
      <w:pPr>
        <w:spacing w:before="120" w:after="120" w:line="276" w:lineRule="auto"/>
        <w:rPr>
          <w:noProof/>
        </w:rPr>
      </w:pPr>
    </w:p>
    <w:sectPr w:rsidR="00C318D2" w:rsidRPr="000E75E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5C790" w14:textId="77777777" w:rsidR="00CB05E7" w:rsidRPr="00E50B29" w:rsidRDefault="00CB05E7" w:rsidP="00380EF9">
      <w:pPr>
        <w:spacing w:after="0" w:line="240" w:lineRule="auto"/>
      </w:pPr>
      <w:r w:rsidRPr="00E50B29">
        <w:separator/>
      </w:r>
    </w:p>
  </w:endnote>
  <w:endnote w:type="continuationSeparator" w:id="0">
    <w:p w14:paraId="233A9662" w14:textId="77777777" w:rsidR="00CB05E7" w:rsidRPr="00E50B29" w:rsidRDefault="00CB05E7" w:rsidP="00380EF9">
      <w:pPr>
        <w:spacing w:after="0" w:line="240" w:lineRule="auto"/>
      </w:pPr>
      <w:r w:rsidRPr="00E50B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069488"/>
      <w:docPartObj>
        <w:docPartGallery w:val="Page Numbers (Bottom of Page)"/>
        <w:docPartUnique/>
      </w:docPartObj>
    </w:sdtPr>
    <w:sdtEndPr/>
    <w:sdtContent>
      <w:p w14:paraId="101E6234" w14:textId="3435B4A0" w:rsidR="00FD40A6" w:rsidRPr="00E50B29" w:rsidRDefault="00FD40A6">
        <w:pPr>
          <w:pStyle w:val="Footer"/>
          <w:jc w:val="center"/>
        </w:pPr>
        <w:r w:rsidRPr="00E50B29">
          <w:fldChar w:fldCharType="begin"/>
        </w:r>
        <w:r w:rsidRPr="00E50B29">
          <w:instrText xml:space="preserve"> PAGE   \* MERGEFORMAT </w:instrText>
        </w:r>
        <w:r w:rsidRPr="00E50B29">
          <w:fldChar w:fldCharType="separate"/>
        </w:r>
        <w:r w:rsidRPr="00E50B29">
          <w:t>2</w:t>
        </w:r>
        <w:r w:rsidRPr="00E50B29">
          <w:fldChar w:fldCharType="end"/>
        </w:r>
      </w:p>
    </w:sdtContent>
  </w:sdt>
  <w:p w14:paraId="0A39A890" w14:textId="77777777" w:rsidR="00FD40A6" w:rsidRPr="00E50B29" w:rsidRDefault="00FD4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C2F9B" w14:textId="77777777" w:rsidR="00CB05E7" w:rsidRPr="00E50B29" w:rsidRDefault="00CB05E7" w:rsidP="00380EF9">
      <w:pPr>
        <w:spacing w:after="0" w:line="240" w:lineRule="auto"/>
      </w:pPr>
      <w:r w:rsidRPr="00E50B29">
        <w:separator/>
      </w:r>
    </w:p>
  </w:footnote>
  <w:footnote w:type="continuationSeparator" w:id="0">
    <w:p w14:paraId="3B501C42" w14:textId="77777777" w:rsidR="00CB05E7" w:rsidRPr="00E50B29" w:rsidRDefault="00CB05E7" w:rsidP="00380EF9">
      <w:pPr>
        <w:spacing w:after="0" w:line="240" w:lineRule="auto"/>
      </w:pPr>
      <w:r w:rsidRPr="00E50B2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23A"/>
    <w:multiLevelType w:val="hybridMultilevel"/>
    <w:tmpl w:val="AC9C8B0C"/>
    <w:lvl w:ilvl="0" w:tplc="FFFFFFFF">
      <w:start w:val="1"/>
      <w:numFmt w:val="lowerLetter"/>
      <w:lvlText w:val="%1."/>
      <w:lvlJc w:val="left"/>
      <w:pPr>
        <w:ind w:left="720" w:hanging="360"/>
      </w:pPr>
      <w:rPr>
        <w:rFonts w:ascii="Times New Roman" w:eastAsiaTheme="minorHAnsi" w:hAnsi="Times New Roman" w:cs="Times New Roman"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150B20"/>
    <w:multiLevelType w:val="multilevel"/>
    <w:tmpl w:val="0E24C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2E94644"/>
    <w:multiLevelType w:val="hybridMultilevel"/>
    <w:tmpl w:val="B55AE5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60240A"/>
    <w:multiLevelType w:val="multilevel"/>
    <w:tmpl w:val="AB4E5A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ED44A6"/>
    <w:multiLevelType w:val="hybridMultilevel"/>
    <w:tmpl w:val="C75C98D2"/>
    <w:lvl w:ilvl="0" w:tplc="79F8BBBC">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DD0C26"/>
    <w:multiLevelType w:val="multilevel"/>
    <w:tmpl w:val="9410CA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593F60"/>
    <w:multiLevelType w:val="multilevel"/>
    <w:tmpl w:val="F6FE0F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B207E5"/>
    <w:multiLevelType w:val="hybridMultilevel"/>
    <w:tmpl w:val="F7E0EB8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0A21586C"/>
    <w:multiLevelType w:val="hybridMultilevel"/>
    <w:tmpl w:val="C2BC3DD4"/>
    <w:lvl w:ilvl="0" w:tplc="08090019">
      <w:start w:val="1"/>
      <w:numFmt w:val="lowerLetter"/>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0B3F1389"/>
    <w:multiLevelType w:val="multilevel"/>
    <w:tmpl w:val="49E660CE"/>
    <w:lvl w:ilvl="0">
      <w:start w:val="2"/>
      <w:numFmt w:val="decimal"/>
      <w:lvlText w:val="%1."/>
      <w:lvlJc w:val="left"/>
      <w:pPr>
        <w:ind w:left="360" w:hanging="360"/>
      </w:pPr>
    </w:lvl>
    <w:lvl w:ilvl="1">
      <w:start w:val="1"/>
      <w:numFmt w:val="decimal"/>
      <w:lvlText w:val="%1.%2."/>
      <w:lvlJc w:val="left"/>
      <w:pPr>
        <w:ind w:left="1287"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0" w15:restartNumberingAfterBreak="0">
    <w:nsid w:val="0BE463FB"/>
    <w:multiLevelType w:val="hybridMultilevel"/>
    <w:tmpl w:val="B568E5A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0BF31F01"/>
    <w:multiLevelType w:val="multilevel"/>
    <w:tmpl w:val="A9F83E06"/>
    <w:lvl w:ilvl="0">
      <w:start w:val="3"/>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DD717EB"/>
    <w:multiLevelType w:val="multilevel"/>
    <w:tmpl w:val="90E4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E032D5E"/>
    <w:multiLevelType w:val="multilevel"/>
    <w:tmpl w:val="7B4ED2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3F481F"/>
    <w:multiLevelType w:val="hybridMultilevel"/>
    <w:tmpl w:val="23D4EC90"/>
    <w:lvl w:ilvl="0" w:tplc="112AD680">
      <w:start w:val="1"/>
      <w:numFmt w:val="lowerLetter"/>
      <w:lvlText w:val="%1."/>
      <w:lvlJc w:val="left"/>
      <w:pPr>
        <w:ind w:left="720" w:hanging="360"/>
      </w:pPr>
      <w:rPr>
        <w:rFonts w:ascii="Times New Roman" w:eastAsiaTheme="minorHAns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4F19CF"/>
    <w:multiLevelType w:val="multilevel"/>
    <w:tmpl w:val="A9F6C7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F7B0258"/>
    <w:multiLevelType w:val="hybridMultilevel"/>
    <w:tmpl w:val="5456BCF6"/>
    <w:lvl w:ilvl="0" w:tplc="112AD680">
      <w:start w:val="1"/>
      <w:numFmt w:val="lowerLetter"/>
      <w:lvlText w:val="%1."/>
      <w:lvlJc w:val="left"/>
      <w:pPr>
        <w:ind w:left="1440" w:hanging="360"/>
      </w:pPr>
      <w:rPr>
        <w:rFonts w:ascii="Times New Roman" w:eastAsiaTheme="minorHAnsi" w:hAnsi="Times New Roman"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106A6A42"/>
    <w:multiLevelType w:val="hybridMultilevel"/>
    <w:tmpl w:val="4F6EC3C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120632F0"/>
    <w:multiLevelType w:val="multilevel"/>
    <w:tmpl w:val="9AB22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2C42D2D"/>
    <w:multiLevelType w:val="hybridMultilevel"/>
    <w:tmpl w:val="84F2D75E"/>
    <w:lvl w:ilvl="0" w:tplc="E58A6DF4">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305D37"/>
    <w:multiLevelType w:val="hybridMultilevel"/>
    <w:tmpl w:val="23D4EC90"/>
    <w:lvl w:ilvl="0" w:tplc="FFFFFFFF">
      <w:start w:val="1"/>
      <w:numFmt w:val="lowerLetter"/>
      <w:lvlText w:val="%1."/>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4790F8E"/>
    <w:multiLevelType w:val="multilevel"/>
    <w:tmpl w:val="C390F4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17344EA5"/>
    <w:multiLevelType w:val="hybridMultilevel"/>
    <w:tmpl w:val="8A14B29E"/>
    <w:lvl w:ilvl="0" w:tplc="ED88FA30">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1A682ACC"/>
    <w:multiLevelType w:val="hybridMultilevel"/>
    <w:tmpl w:val="06C05BA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1AA739E3"/>
    <w:multiLevelType w:val="hybridMultilevel"/>
    <w:tmpl w:val="F1CE0540"/>
    <w:lvl w:ilvl="0" w:tplc="DB26C3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D2B3D99"/>
    <w:multiLevelType w:val="hybridMultilevel"/>
    <w:tmpl w:val="8EC493B8"/>
    <w:lvl w:ilvl="0" w:tplc="9CA0123C">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232845"/>
    <w:multiLevelType w:val="multilevel"/>
    <w:tmpl w:val="44141A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14059DE"/>
    <w:multiLevelType w:val="multilevel"/>
    <w:tmpl w:val="B07615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3F105D2"/>
    <w:multiLevelType w:val="multilevel"/>
    <w:tmpl w:val="EB4C4ED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25032E14"/>
    <w:multiLevelType w:val="multilevel"/>
    <w:tmpl w:val="D54EA6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5417B2A"/>
    <w:multiLevelType w:val="hybridMultilevel"/>
    <w:tmpl w:val="C2BE902C"/>
    <w:lvl w:ilvl="0" w:tplc="FFFFFFFF">
      <w:start w:val="1"/>
      <w:numFmt w:val="lowerLetter"/>
      <w:lvlText w:val="%1."/>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68C101D"/>
    <w:multiLevelType w:val="hybridMultilevel"/>
    <w:tmpl w:val="D0BC4FFC"/>
    <w:lvl w:ilvl="0" w:tplc="08090019">
      <w:start w:val="1"/>
      <w:numFmt w:val="lowerLetter"/>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27854933"/>
    <w:multiLevelType w:val="multilevel"/>
    <w:tmpl w:val="01AEC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82E2CF0"/>
    <w:multiLevelType w:val="hybridMultilevel"/>
    <w:tmpl w:val="81BC68A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28921337"/>
    <w:multiLevelType w:val="multilevel"/>
    <w:tmpl w:val="9DB8464E"/>
    <w:lvl w:ilvl="0">
      <w:start w:val="7"/>
      <w:numFmt w:val="decimal"/>
      <w:lvlText w:val="%1."/>
      <w:lvlJc w:val="left"/>
      <w:pPr>
        <w:tabs>
          <w:tab w:val="num" w:pos="3905"/>
        </w:tabs>
        <w:ind w:left="3905" w:hanging="360"/>
      </w:pPr>
    </w:lvl>
    <w:lvl w:ilvl="1" w:tentative="1">
      <w:start w:val="1"/>
      <w:numFmt w:val="decimal"/>
      <w:lvlText w:val="%2."/>
      <w:lvlJc w:val="left"/>
      <w:pPr>
        <w:tabs>
          <w:tab w:val="num" w:pos="4625"/>
        </w:tabs>
        <w:ind w:left="4625" w:hanging="360"/>
      </w:pPr>
    </w:lvl>
    <w:lvl w:ilvl="2" w:tentative="1">
      <w:start w:val="1"/>
      <w:numFmt w:val="decimal"/>
      <w:lvlText w:val="%3."/>
      <w:lvlJc w:val="left"/>
      <w:pPr>
        <w:tabs>
          <w:tab w:val="num" w:pos="5345"/>
        </w:tabs>
        <w:ind w:left="5345" w:hanging="360"/>
      </w:pPr>
    </w:lvl>
    <w:lvl w:ilvl="3" w:tentative="1">
      <w:start w:val="1"/>
      <w:numFmt w:val="decimal"/>
      <w:lvlText w:val="%4."/>
      <w:lvlJc w:val="left"/>
      <w:pPr>
        <w:tabs>
          <w:tab w:val="num" w:pos="6065"/>
        </w:tabs>
        <w:ind w:left="6065" w:hanging="360"/>
      </w:pPr>
    </w:lvl>
    <w:lvl w:ilvl="4" w:tentative="1">
      <w:start w:val="1"/>
      <w:numFmt w:val="decimal"/>
      <w:lvlText w:val="%5."/>
      <w:lvlJc w:val="left"/>
      <w:pPr>
        <w:tabs>
          <w:tab w:val="num" w:pos="6785"/>
        </w:tabs>
        <w:ind w:left="6785" w:hanging="360"/>
      </w:pPr>
    </w:lvl>
    <w:lvl w:ilvl="5" w:tentative="1">
      <w:start w:val="1"/>
      <w:numFmt w:val="decimal"/>
      <w:lvlText w:val="%6."/>
      <w:lvlJc w:val="left"/>
      <w:pPr>
        <w:tabs>
          <w:tab w:val="num" w:pos="7505"/>
        </w:tabs>
        <w:ind w:left="7505" w:hanging="360"/>
      </w:pPr>
    </w:lvl>
    <w:lvl w:ilvl="6" w:tentative="1">
      <w:start w:val="1"/>
      <w:numFmt w:val="decimal"/>
      <w:lvlText w:val="%7."/>
      <w:lvlJc w:val="left"/>
      <w:pPr>
        <w:tabs>
          <w:tab w:val="num" w:pos="8225"/>
        </w:tabs>
        <w:ind w:left="8225" w:hanging="360"/>
      </w:pPr>
    </w:lvl>
    <w:lvl w:ilvl="7" w:tentative="1">
      <w:start w:val="1"/>
      <w:numFmt w:val="decimal"/>
      <w:lvlText w:val="%8."/>
      <w:lvlJc w:val="left"/>
      <w:pPr>
        <w:tabs>
          <w:tab w:val="num" w:pos="8945"/>
        </w:tabs>
        <w:ind w:left="8945" w:hanging="360"/>
      </w:pPr>
    </w:lvl>
    <w:lvl w:ilvl="8" w:tentative="1">
      <w:start w:val="1"/>
      <w:numFmt w:val="decimal"/>
      <w:lvlText w:val="%9."/>
      <w:lvlJc w:val="left"/>
      <w:pPr>
        <w:tabs>
          <w:tab w:val="num" w:pos="9665"/>
        </w:tabs>
        <w:ind w:left="9665" w:hanging="360"/>
      </w:pPr>
    </w:lvl>
  </w:abstractNum>
  <w:abstractNum w:abstractNumId="35" w15:restartNumberingAfterBreak="0">
    <w:nsid w:val="2B242F1D"/>
    <w:multiLevelType w:val="hybridMultilevel"/>
    <w:tmpl w:val="63E4C280"/>
    <w:lvl w:ilvl="0" w:tplc="1B665CF8">
      <w:start w:val="1"/>
      <w:numFmt w:val="lowerLetter"/>
      <w:lvlText w:val="%1."/>
      <w:lvlJc w:val="left"/>
      <w:pPr>
        <w:ind w:left="720" w:hanging="360"/>
      </w:pPr>
    </w:lvl>
    <w:lvl w:ilvl="1" w:tplc="EF680530">
      <w:start w:val="1"/>
      <w:numFmt w:val="lowerLetter"/>
      <w:lvlText w:val="%2."/>
      <w:lvlJc w:val="left"/>
      <w:pPr>
        <w:ind w:left="720" w:hanging="360"/>
      </w:pPr>
    </w:lvl>
    <w:lvl w:ilvl="2" w:tplc="7BB426E0">
      <w:start w:val="1"/>
      <w:numFmt w:val="lowerLetter"/>
      <w:lvlText w:val="%3."/>
      <w:lvlJc w:val="left"/>
      <w:pPr>
        <w:ind w:left="720" w:hanging="360"/>
      </w:pPr>
    </w:lvl>
    <w:lvl w:ilvl="3" w:tplc="D6E4A5E8">
      <w:start w:val="1"/>
      <w:numFmt w:val="lowerLetter"/>
      <w:lvlText w:val="%4."/>
      <w:lvlJc w:val="left"/>
      <w:pPr>
        <w:ind w:left="720" w:hanging="360"/>
      </w:pPr>
    </w:lvl>
    <w:lvl w:ilvl="4" w:tplc="5A0E4294">
      <w:start w:val="1"/>
      <w:numFmt w:val="lowerLetter"/>
      <w:lvlText w:val="%5."/>
      <w:lvlJc w:val="left"/>
      <w:pPr>
        <w:ind w:left="720" w:hanging="360"/>
      </w:pPr>
    </w:lvl>
    <w:lvl w:ilvl="5" w:tplc="A6244B76">
      <w:start w:val="1"/>
      <w:numFmt w:val="lowerLetter"/>
      <w:lvlText w:val="%6."/>
      <w:lvlJc w:val="left"/>
      <w:pPr>
        <w:ind w:left="720" w:hanging="360"/>
      </w:pPr>
    </w:lvl>
    <w:lvl w:ilvl="6" w:tplc="818096F6">
      <w:start w:val="1"/>
      <w:numFmt w:val="lowerLetter"/>
      <w:lvlText w:val="%7."/>
      <w:lvlJc w:val="left"/>
      <w:pPr>
        <w:ind w:left="720" w:hanging="360"/>
      </w:pPr>
    </w:lvl>
    <w:lvl w:ilvl="7" w:tplc="D0E20ABA">
      <w:start w:val="1"/>
      <w:numFmt w:val="lowerLetter"/>
      <w:lvlText w:val="%8."/>
      <w:lvlJc w:val="left"/>
      <w:pPr>
        <w:ind w:left="720" w:hanging="360"/>
      </w:pPr>
    </w:lvl>
    <w:lvl w:ilvl="8" w:tplc="FCE6CEC8">
      <w:start w:val="1"/>
      <w:numFmt w:val="lowerLetter"/>
      <w:lvlText w:val="%9."/>
      <w:lvlJc w:val="left"/>
      <w:pPr>
        <w:ind w:left="720" w:hanging="360"/>
      </w:pPr>
    </w:lvl>
  </w:abstractNum>
  <w:abstractNum w:abstractNumId="36" w15:restartNumberingAfterBreak="0">
    <w:nsid w:val="2B894F84"/>
    <w:multiLevelType w:val="multilevel"/>
    <w:tmpl w:val="75E8A0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C1977D6"/>
    <w:multiLevelType w:val="multilevel"/>
    <w:tmpl w:val="316C6D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CEB01AA"/>
    <w:multiLevelType w:val="hybridMultilevel"/>
    <w:tmpl w:val="0CE040F6"/>
    <w:lvl w:ilvl="0" w:tplc="112AD680">
      <w:start w:val="1"/>
      <w:numFmt w:val="lowerLetter"/>
      <w:lvlText w:val="%1."/>
      <w:lvlJc w:val="left"/>
      <w:pPr>
        <w:ind w:left="1287" w:hanging="360"/>
      </w:pPr>
      <w:rPr>
        <w:rFonts w:ascii="Times New Roman" w:eastAsiaTheme="minorHAnsi" w:hAnsi="Times New Roman" w:cs="Times New Roman"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2D246BB3"/>
    <w:multiLevelType w:val="multilevel"/>
    <w:tmpl w:val="2042D4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EB9366E"/>
    <w:multiLevelType w:val="multilevel"/>
    <w:tmpl w:val="C79887D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2FA17B26"/>
    <w:multiLevelType w:val="multilevel"/>
    <w:tmpl w:val="46D019D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2FCA21DE"/>
    <w:multiLevelType w:val="multilevel"/>
    <w:tmpl w:val="F0BAC8F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30E50D49"/>
    <w:multiLevelType w:val="multilevel"/>
    <w:tmpl w:val="A37C3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1A679E4"/>
    <w:multiLevelType w:val="multilevel"/>
    <w:tmpl w:val="FB28C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2290F57"/>
    <w:multiLevelType w:val="multilevel"/>
    <w:tmpl w:val="712E95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2CA3499"/>
    <w:multiLevelType w:val="multilevel"/>
    <w:tmpl w:val="FF18F4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33CE1DAF"/>
    <w:multiLevelType w:val="multilevel"/>
    <w:tmpl w:val="32FE96A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3FF0836"/>
    <w:multiLevelType w:val="multilevel"/>
    <w:tmpl w:val="38F2ED10"/>
    <w:lvl w:ilvl="0">
      <w:start w:val="4"/>
      <w:numFmt w:val="decimal"/>
      <w:lvlText w:val="%1."/>
      <w:lvlJc w:val="left"/>
      <w:pPr>
        <w:ind w:left="360" w:hanging="360"/>
      </w:pPr>
      <w:rPr>
        <w:rFonts w:hint="default"/>
        <w:i w:val="0"/>
        <w:iCs w:val="0"/>
        <w:u w:val="single"/>
      </w:rPr>
    </w:lvl>
    <w:lvl w:ilvl="1">
      <w:start w:val="1"/>
      <w:numFmt w:val="decimal"/>
      <w:lvlText w:val="%1.%2."/>
      <w:lvlJc w:val="left"/>
      <w:pPr>
        <w:ind w:left="360" w:hanging="360"/>
      </w:pPr>
      <w:rPr>
        <w:rFonts w:hint="default"/>
        <w:i w:val="0"/>
        <w:iCs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49" w15:restartNumberingAfterBreak="0">
    <w:nsid w:val="35BF23BF"/>
    <w:multiLevelType w:val="hybridMultilevel"/>
    <w:tmpl w:val="ACFA7906"/>
    <w:lvl w:ilvl="0" w:tplc="557CFFB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0" w15:restartNumberingAfterBreak="0">
    <w:nsid w:val="36092A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68124B1"/>
    <w:multiLevelType w:val="multilevel"/>
    <w:tmpl w:val="ED043D24"/>
    <w:lvl w:ilvl="0">
      <w:start w:val="6"/>
      <w:numFmt w:val="decimal"/>
      <w:lvlText w:val="%1."/>
      <w:lvlJc w:val="left"/>
      <w:pPr>
        <w:ind w:left="360" w:firstLine="0"/>
      </w:pPr>
      <w:rPr>
        <w:rFonts w:eastAsia="SimSun" w:hint="default"/>
        <w:b/>
        <w:bCs/>
        <w:i w:val="0"/>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37614007"/>
    <w:multiLevelType w:val="hybridMultilevel"/>
    <w:tmpl w:val="F932A416"/>
    <w:lvl w:ilvl="0" w:tplc="41FCD0C0">
      <w:start w:val="1"/>
      <w:numFmt w:val="decimal"/>
      <w:lvlText w:val="(%1)"/>
      <w:lvlJc w:val="left"/>
      <w:pPr>
        <w:ind w:left="1996"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7EA5C70"/>
    <w:multiLevelType w:val="hybridMultilevel"/>
    <w:tmpl w:val="0BDAE5F6"/>
    <w:lvl w:ilvl="0" w:tplc="9D54223C">
      <w:start w:val="1"/>
      <w:numFmt w:val="decimal"/>
      <w:lvlText w:val="1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8777BBF"/>
    <w:multiLevelType w:val="hybridMultilevel"/>
    <w:tmpl w:val="6686A990"/>
    <w:lvl w:ilvl="0" w:tplc="0BBC6F0A">
      <w:start w:val="1"/>
      <w:numFmt w:val="lowerRoman"/>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94E29B3"/>
    <w:multiLevelType w:val="hybridMultilevel"/>
    <w:tmpl w:val="C2BE902C"/>
    <w:lvl w:ilvl="0" w:tplc="112AD680">
      <w:start w:val="1"/>
      <w:numFmt w:val="lowerLetter"/>
      <w:lvlText w:val="%1."/>
      <w:lvlJc w:val="left"/>
      <w:pPr>
        <w:ind w:left="720" w:hanging="360"/>
      </w:pPr>
      <w:rPr>
        <w:rFonts w:ascii="Times New Roman" w:eastAsiaTheme="minorHAns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9CF66B3"/>
    <w:multiLevelType w:val="multilevel"/>
    <w:tmpl w:val="45C8809E"/>
    <w:lvl w:ilvl="0">
      <w:start w:val="1"/>
      <w:numFmt w:val="decimal"/>
      <w:lvlText w:val="%1."/>
      <w:lvlJc w:val="left"/>
      <w:pPr>
        <w:ind w:left="360" w:hanging="360"/>
      </w:pPr>
    </w:lvl>
    <w:lvl w:ilvl="1">
      <w:start w:val="1"/>
      <w:numFmt w:val="decimal"/>
      <w:lvlText w:val="%1.%2."/>
      <w:lvlJc w:val="left"/>
      <w:pPr>
        <w:ind w:left="540" w:hanging="36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57" w15:restartNumberingAfterBreak="0">
    <w:nsid w:val="3A047799"/>
    <w:multiLevelType w:val="hybridMultilevel"/>
    <w:tmpl w:val="D48483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DF53338"/>
    <w:multiLevelType w:val="multilevel"/>
    <w:tmpl w:val="6868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F1E149C"/>
    <w:multiLevelType w:val="multilevel"/>
    <w:tmpl w:val="ED267398"/>
    <w:lvl w:ilvl="0">
      <w:start w:val="1"/>
      <w:numFmt w:val="decimal"/>
      <w:lvlText w:val="%1."/>
      <w:lvlJc w:val="left"/>
      <w:pPr>
        <w:ind w:left="360" w:hanging="360"/>
      </w:pPr>
      <w:rPr>
        <w:rFonts w:hint="default"/>
      </w:rPr>
    </w:lvl>
    <w:lvl w:ilvl="1">
      <w:start w:val="1"/>
      <w:numFmt w:val="bullet"/>
      <w:lvlText w:val="-"/>
      <w:lvlJc w:val="left"/>
      <w:pPr>
        <w:ind w:left="360" w:hanging="360"/>
      </w:pPr>
      <w:rPr>
        <w:rFonts w:ascii="Aptos" w:eastAsiaTheme="minorHAnsi" w:hAnsi="Aptos"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42020CC6"/>
    <w:multiLevelType w:val="multilevel"/>
    <w:tmpl w:val="3312C352"/>
    <w:name w:val="Snapoutline"/>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423A60B2"/>
    <w:multiLevelType w:val="multilevel"/>
    <w:tmpl w:val="BC4E7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3537EC2"/>
    <w:multiLevelType w:val="hybridMultilevel"/>
    <w:tmpl w:val="609CC1C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56E3E42"/>
    <w:multiLevelType w:val="multilevel"/>
    <w:tmpl w:val="4E604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799694F"/>
    <w:multiLevelType w:val="multilevel"/>
    <w:tmpl w:val="7E588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8C572B3"/>
    <w:multiLevelType w:val="hybridMultilevel"/>
    <w:tmpl w:val="405801EA"/>
    <w:lvl w:ilvl="0" w:tplc="693A68F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497E3025"/>
    <w:multiLevelType w:val="hybridMultilevel"/>
    <w:tmpl w:val="AD1EE2C2"/>
    <w:lvl w:ilvl="0" w:tplc="156AE0DA">
      <w:start w:val="1"/>
      <w:numFmt w:val="lowerLetter"/>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67" w15:restartNumberingAfterBreak="0">
    <w:nsid w:val="49A16342"/>
    <w:multiLevelType w:val="multilevel"/>
    <w:tmpl w:val="CB7CDF2A"/>
    <w:lvl w:ilvl="0">
      <w:start w:val="1"/>
      <w:numFmt w:val="decimal"/>
      <w:pStyle w:val="Heading1"/>
      <w:lvlText w:val="%1."/>
      <w:lvlJc w:val="left"/>
      <w:pPr>
        <w:ind w:left="360" w:hanging="360"/>
      </w:pPr>
    </w:lvl>
    <w:lvl w:ilvl="1">
      <w:start w:val="1"/>
      <w:numFmt w:val="decimal"/>
      <w:pStyle w:val="ListParagraph"/>
      <w:isLgl/>
      <w:lvlText w:val="%1.%2."/>
      <w:lvlJc w:val="left"/>
      <w:pPr>
        <w:ind w:left="360" w:hanging="360"/>
      </w:pPr>
      <w:rPr>
        <w:rFonts w:ascii="Times New Roman" w:hAnsi="Times New Roman" w:cs="Times New Roman" w:hint="default"/>
        <w:b w:val="0"/>
        <w:bCs/>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8" w15:restartNumberingAfterBreak="0">
    <w:nsid w:val="4B02619B"/>
    <w:multiLevelType w:val="hybridMultilevel"/>
    <w:tmpl w:val="4AF4E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A6EE8AD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25E2C0D"/>
    <w:multiLevelType w:val="multilevel"/>
    <w:tmpl w:val="32FE96A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2803D32"/>
    <w:multiLevelType w:val="multilevel"/>
    <w:tmpl w:val="BEC05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395457D"/>
    <w:multiLevelType w:val="multilevel"/>
    <w:tmpl w:val="2976F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3E1271A"/>
    <w:multiLevelType w:val="multilevel"/>
    <w:tmpl w:val="94D2D63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54E50A20"/>
    <w:multiLevelType w:val="hybridMultilevel"/>
    <w:tmpl w:val="383CE456"/>
    <w:lvl w:ilvl="0" w:tplc="04090019">
      <w:start w:val="1"/>
      <w:numFmt w:val="lowerLetter"/>
      <w:lvlText w:val="%1."/>
      <w:lvlJc w:val="left"/>
      <w:pPr>
        <w:ind w:left="720" w:hanging="360"/>
      </w:pPr>
      <w:rPr>
        <w:rFonts w:hint="default"/>
        <w:b w:val="0"/>
        <w:i w:val="0"/>
      </w:rPr>
    </w:lvl>
    <w:lvl w:ilvl="1" w:tplc="586225A8">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5BD6AC3"/>
    <w:multiLevelType w:val="multilevel"/>
    <w:tmpl w:val="A33A6D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5" w15:restartNumberingAfterBreak="0">
    <w:nsid w:val="56141495"/>
    <w:multiLevelType w:val="hybridMultilevel"/>
    <w:tmpl w:val="57B057D2"/>
    <w:lvl w:ilvl="0" w:tplc="04090019">
      <w:start w:val="1"/>
      <w:numFmt w:val="lowerLetter"/>
      <w:lvlText w:val="%1."/>
      <w:lvlJc w:val="left"/>
      <w:pPr>
        <w:ind w:left="1070" w:hanging="360"/>
      </w:pPr>
      <w:rPr>
        <w:rFonts w:hint="default"/>
        <w:b w:val="0"/>
        <w:i w:val="0"/>
      </w:rPr>
    </w:lvl>
    <w:lvl w:ilvl="1" w:tplc="FFFFFFFF">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76" w15:restartNumberingAfterBreak="0">
    <w:nsid w:val="5728575A"/>
    <w:multiLevelType w:val="hybridMultilevel"/>
    <w:tmpl w:val="34AC2FE0"/>
    <w:lvl w:ilvl="0" w:tplc="1B364AF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7" w15:restartNumberingAfterBreak="0">
    <w:nsid w:val="5AA53AA2"/>
    <w:multiLevelType w:val="hybridMultilevel"/>
    <w:tmpl w:val="B3FE90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B307B6D"/>
    <w:multiLevelType w:val="hybridMultilevel"/>
    <w:tmpl w:val="A0008FAC"/>
    <w:lvl w:ilvl="0" w:tplc="04090019">
      <w:start w:val="1"/>
      <w:numFmt w:val="lowerLetter"/>
      <w:lvlText w:val="%1."/>
      <w:lvlJc w:val="left"/>
      <w:pPr>
        <w:ind w:left="1440" w:hanging="360"/>
      </w:pPr>
      <w:rPr>
        <w:rFonts w:hint="default"/>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5C660361"/>
    <w:multiLevelType w:val="hybridMultilevel"/>
    <w:tmpl w:val="862E1C4C"/>
    <w:lvl w:ilvl="0" w:tplc="2A08FFAA">
      <w:start w:val="1"/>
      <w:numFmt w:val="decimal"/>
      <w:lvlText w:val="(%1)"/>
      <w:lvlJc w:val="left"/>
      <w:pPr>
        <w:ind w:left="1494" w:hanging="360"/>
      </w:pPr>
      <w:rPr>
        <w:rFonts w:hint="default"/>
      </w:rPr>
    </w:lvl>
    <w:lvl w:ilvl="1" w:tplc="08090019">
      <w:start w:val="1"/>
      <w:numFmt w:val="lowerLetter"/>
      <w:lvlText w:val="%2."/>
      <w:lvlJc w:val="left"/>
      <w:pPr>
        <w:ind w:left="2214" w:hanging="360"/>
      </w:pPr>
    </w:lvl>
    <w:lvl w:ilvl="2" w:tplc="17C65C2A">
      <w:numFmt w:val="bullet"/>
      <w:lvlText w:val=""/>
      <w:lvlJc w:val="left"/>
      <w:pPr>
        <w:ind w:left="3474" w:hanging="720"/>
      </w:pPr>
      <w:rPr>
        <w:rFonts w:ascii="Symbol" w:eastAsiaTheme="minorHAnsi" w:hAnsi="Symbol" w:cstheme="minorBidi" w:hint="default"/>
      </w:r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0" w15:restartNumberingAfterBreak="0">
    <w:nsid w:val="5EE94A27"/>
    <w:multiLevelType w:val="multilevel"/>
    <w:tmpl w:val="66683D1C"/>
    <w:lvl w:ilvl="0">
      <w:start w:val="1"/>
      <w:numFmt w:val="decimal"/>
      <w:lvlText w:val="%1."/>
      <w:lvlJc w:val="left"/>
      <w:pPr>
        <w:ind w:left="360" w:firstLine="0"/>
      </w:pPr>
      <w:rPr>
        <w:rFonts w:eastAsia="SimSun" w:hint="default"/>
        <w:b/>
        <w:i w:val="0"/>
      </w:rPr>
    </w:lvl>
    <w:lvl w:ilvl="1">
      <w:start w:val="1"/>
      <w:numFmt w:val="decimal"/>
      <w:isLgl/>
      <w:lvlText w:val="%1.%2."/>
      <w:lvlJc w:val="left"/>
      <w:pPr>
        <w:ind w:left="720" w:hanging="360"/>
      </w:pPr>
      <w:rPr>
        <w:rFonts w:hint="default"/>
        <w:b w:val="0"/>
        <w:b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60241F93"/>
    <w:multiLevelType w:val="multilevel"/>
    <w:tmpl w:val="05ACD1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1A66D76"/>
    <w:multiLevelType w:val="hybridMultilevel"/>
    <w:tmpl w:val="EE887AE8"/>
    <w:lvl w:ilvl="0" w:tplc="C70466C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 w15:restartNumberingAfterBreak="0">
    <w:nsid w:val="6319720C"/>
    <w:multiLevelType w:val="hybridMultilevel"/>
    <w:tmpl w:val="D6E0DE98"/>
    <w:lvl w:ilvl="0" w:tplc="B2A85B8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4" w15:restartNumberingAfterBreak="0">
    <w:nsid w:val="690E0F1E"/>
    <w:multiLevelType w:val="hybridMultilevel"/>
    <w:tmpl w:val="3E8271A0"/>
    <w:lvl w:ilvl="0" w:tplc="112AD680">
      <w:start w:val="1"/>
      <w:numFmt w:val="lowerLetter"/>
      <w:lvlText w:val="%1."/>
      <w:lvlJc w:val="left"/>
      <w:pPr>
        <w:ind w:left="1287" w:hanging="360"/>
      </w:pPr>
      <w:rPr>
        <w:rFonts w:ascii="Times New Roman" w:eastAsiaTheme="minorHAnsi" w:hAnsi="Times New Roman" w:cs="Times New Roman"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5" w15:restartNumberingAfterBreak="0">
    <w:nsid w:val="6ED061B1"/>
    <w:multiLevelType w:val="hybridMultilevel"/>
    <w:tmpl w:val="FAA665A6"/>
    <w:lvl w:ilvl="0" w:tplc="FFFFFFFF">
      <w:start w:val="1"/>
      <w:numFmt w:val="upperRoman"/>
      <w:lvlText w:val="%1."/>
      <w:lvlJc w:val="left"/>
      <w:pPr>
        <w:ind w:left="720" w:hanging="360"/>
      </w:pPr>
      <w:rPr>
        <w:rFonts w:hint="default"/>
      </w:rPr>
    </w:lvl>
    <w:lvl w:ilvl="1" w:tplc="260AA9CE">
      <w:start w:val="1"/>
      <w:numFmt w:val="upp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FF60AA0"/>
    <w:multiLevelType w:val="hybridMultilevel"/>
    <w:tmpl w:val="913420FA"/>
    <w:lvl w:ilvl="0" w:tplc="9CA0123C">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04961A8"/>
    <w:multiLevelType w:val="multilevel"/>
    <w:tmpl w:val="494441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0815E0D"/>
    <w:multiLevelType w:val="multilevel"/>
    <w:tmpl w:val="1AFCA9C8"/>
    <w:lvl w:ilvl="0">
      <w:start w:val="4"/>
      <w:numFmt w:val="decimal"/>
      <w:lvlText w:val="%1."/>
      <w:lvlJc w:val="left"/>
      <w:pPr>
        <w:tabs>
          <w:tab w:val="num" w:pos="720"/>
        </w:tabs>
        <w:ind w:left="720" w:hanging="360"/>
      </w:pPr>
    </w:lvl>
    <w:lvl w:ilvl="1">
      <w:start w:val="7"/>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12452B5"/>
    <w:multiLevelType w:val="hybridMultilevel"/>
    <w:tmpl w:val="868E8860"/>
    <w:lvl w:ilvl="0" w:tplc="FFFFFFFF">
      <w:start w:val="1"/>
      <w:numFmt w:val="decimal"/>
      <w:lvlText w:val="(%1)"/>
      <w:lvlJc w:val="left"/>
      <w:pPr>
        <w:ind w:left="1996" w:hanging="360"/>
      </w:pPr>
      <w:rPr>
        <w:rFonts w:hint="default"/>
      </w:rPr>
    </w:lvl>
    <w:lvl w:ilvl="1" w:tplc="FFFFFFFF" w:tentative="1">
      <w:start w:val="1"/>
      <w:numFmt w:val="lowerLetter"/>
      <w:lvlText w:val="%2."/>
      <w:lvlJc w:val="left"/>
      <w:pPr>
        <w:ind w:left="1440" w:hanging="360"/>
      </w:pPr>
    </w:lvl>
    <w:lvl w:ilvl="2" w:tplc="41FCD0C0">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2270ADE"/>
    <w:multiLevelType w:val="hybridMultilevel"/>
    <w:tmpl w:val="AC9C8B0C"/>
    <w:lvl w:ilvl="0" w:tplc="EEF6D278">
      <w:start w:val="1"/>
      <w:numFmt w:val="lowerLetter"/>
      <w:lvlText w:val="%1."/>
      <w:lvlJc w:val="left"/>
      <w:pPr>
        <w:ind w:left="720" w:hanging="360"/>
      </w:pPr>
      <w:rPr>
        <w:rFonts w:ascii="Times New Roman" w:eastAsiaTheme="minorHAnsi" w:hAnsi="Times New Roman" w:cs="Times New Roman"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2377E71"/>
    <w:multiLevelType w:val="multilevel"/>
    <w:tmpl w:val="02D4ED3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736F2791"/>
    <w:multiLevelType w:val="multilevel"/>
    <w:tmpl w:val="32FE96A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3DE4BEB"/>
    <w:multiLevelType w:val="hybridMultilevel"/>
    <w:tmpl w:val="F35CB260"/>
    <w:lvl w:ilvl="0" w:tplc="BD98067E">
      <w:start w:val="1"/>
      <w:numFmt w:val="lowerLetter"/>
      <w:lvlText w:val="%1)"/>
      <w:lvlJc w:val="left"/>
      <w:pPr>
        <w:ind w:left="1080" w:hanging="360"/>
      </w:pPr>
    </w:lvl>
    <w:lvl w:ilvl="1" w:tplc="BBFC4A82">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4" w15:restartNumberingAfterBreak="0">
    <w:nsid w:val="74861036"/>
    <w:multiLevelType w:val="multilevel"/>
    <w:tmpl w:val="4364B9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5366F52"/>
    <w:multiLevelType w:val="multilevel"/>
    <w:tmpl w:val="B84A92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78D2AB2"/>
    <w:multiLevelType w:val="multilevel"/>
    <w:tmpl w:val="705E2D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8D41C7D"/>
    <w:multiLevelType w:val="multilevel"/>
    <w:tmpl w:val="4678D6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7A6A1074"/>
    <w:multiLevelType w:val="hybridMultilevel"/>
    <w:tmpl w:val="D666C774"/>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9" w15:restartNumberingAfterBreak="0">
    <w:nsid w:val="7AB546F6"/>
    <w:multiLevelType w:val="multilevel"/>
    <w:tmpl w:val="200CEE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BF835F8"/>
    <w:multiLevelType w:val="hybridMultilevel"/>
    <w:tmpl w:val="4B8CC1EA"/>
    <w:lvl w:ilvl="0" w:tplc="0BBC6F0A">
      <w:start w:val="1"/>
      <w:numFmt w:val="lowerRoman"/>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BFE19DD"/>
    <w:multiLevelType w:val="hybridMultilevel"/>
    <w:tmpl w:val="C6EA8B42"/>
    <w:lvl w:ilvl="0" w:tplc="112AD680">
      <w:start w:val="1"/>
      <w:numFmt w:val="lowerLetter"/>
      <w:lvlText w:val="%1."/>
      <w:lvlJc w:val="left"/>
      <w:pPr>
        <w:ind w:left="1287" w:hanging="360"/>
      </w:pPr>
      <w:rPr>
        <w:rFonts w:ascii="Times New Roman" w:eastAsiaTheme="minorHAnsi" w:hAnsi="Times New Roman" w:cs="Times New Roman"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2" w15:restartNumberingAfterBreak="0">
    <w:nsid w:val="7E9B5004"/>
    <w:multiLevelType w:val="multilevel"/>
    <w:tmpl w:val="ECD2BC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EE145BC"/>
    <w:multiLevelType w:val="multilevel"/>
    <w:tmpl w:val="FE4C4E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15:restartNumberingAfterBreak="0">
    <w:nsid w:val="7F012CA6"/>
    <w:multiLevelType w:val="multilevel"/>
    <w:tmpl w:val="91421A50"/>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42768748">
    <w:abstractNumId w:val="74"/>
  </w:num>
  <w:num w:numId="2" w16cid:durableId="313026394">
    <w:abstractNumId w:val="46"/>
  </w:num>
  <w:num w:numId="3" w16cid:durableId="1085154279">
    <w:abstractNumId w:val="47"/>
  </w:num>
  <w:num w:numId="4" w16cid:durableId="1684431913">
    <w:abstractNumId w:val="24"/>
  </w:num>
  <w:num w:numId="5" w16cid:durableId="1247422352">
    <w:abstractNumId w:val="58"/>
  </w:num>
  <w:num w:numId="6" w16cid:durableId="1068503010">
    <w:abstractNumId w:val="12"/>
  </w:num>
  <w:num w:numId="7" w16cid:durableId="1078207018">
    <w:abstractNumId w:val="21"/>
  </w:num>
  <w:num w:numId="8" w16cid:durableId="893464903">
    <w:abstractNumId w:val="4"/>
  </w:num>
  <w:num w:numId="9" w16cid:durableId="554509193">
    <w:abstractNumId w:val="50"/>
  </w:num>
  <w:num w:numId="10" w16cid:durableId="1118722293">
    <w:abstractNumId w:val="67"/>
  </w:num>
  <w:num w:numId="11" w16cid:durableId="399594369">
    <w:abstractNumId w:val="59"/>
  </w:num>
  <w:num w:numId="12" w16cid:durableId="1599017693">
    <w:abstractNumId w:val="78"/>
  </w:num>
  <w:num w:numId="13" w16cid:durableId="496767772">
    <w:abstractNumId w:val="100"/>
  </w:num>
  <w:num w:numId="14" w16cid:durableId="1032800948">
    <w:abstractNumId w:val="86"/>
  </w:num>
  <w:num w:numId="15" w16cid:durableId="2128306083">
    <w:abstractNumId w:val="54"/>
  </w:num>
  <w:num w:numId="16" w16cid:durableId="615453822">
    <w:abstractNumId w:val="75"/>
  </w:num>
  <w:num w:numId="17" w16cid:durableId="395975008">
    <w:abstractNumId w:val="67"/>
  </w:num>
  <w:num w:numId="18" w16cid:durableId="949700677">
    <w:abstractNumId w:val="19"/>
  </w:num>
  <w:num w:numId="19" w16cid:durableId="104441023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999171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452328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601954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514805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523673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7062882">
    <w:abstractNumId w:val="17"/>
    <w:lvlOverride w:ilvl="0">
      <w:startOverride w:val="1"/>
    </w:lvlOverride>
    <w:lvlOverride w:ilvl="1"/>
    <w:lvlOverride w:ilvl="2"/>
    <w:lvlOverride w:ilvl="3"/>
    <w:lvlOverride w:ilvl="4"/>
    <w:lvlOverride w:ilvl="5"/>
    <w:lvlOverride w:ilvl="6"/>
    <w:lvlOverride w:ilvl="7"/>
    <w:lvlOverride w:ilvl="8"/>
  </w:num>
  <w:num w:numId="26" w16cid:durableId="389185506">
    <w:abstractNumId w:val="7"/>
    <w:lvlOverride w:ilvl="0">
      <w:startOverride w:val="1"/>
    </w:lvlOverride>
    <w:lvlOverride w:ilvl="1"/>
    <w:lvlOverride w:ilvl="2"/>
    <w:lvlOverride w:ilvl="3"/>
    <w:lvlOverride w:ilvl="4"/>
    <w:lvlOverride w:ilvl="5"/>
    <w:lvlOverride w:ilvl="6"/>
    <w:lvlOverride w:ilvl="7"/>
    <w:lvlOverride w:ilvl="8"/>
  </w:num>
  <w:num w:numId="27" w16cid:durableId="665133079">
    <w:abstractNumId w:val="98"/>
    <w:lvlOverride w:ilvl="0">
      <w:startOverride w:val="1"/>
    </w:lvlOverride>
    <w:lvlOverride w:ilvl="1"/>
    <w:lvlOverride w:ilvl="2"/>
    <w:lvlOverride w:ilvl="3"/>
    <w:lvlOverride w:ilvl="4"/>
    <w:lvlOverride w:ilvl="5"/>
    <w:lvlOverride w:ilvl="6"/>
    <w:lvlOverride w:ilvl="7"/>
    <w:lvlOverride w:ilvl="8"/>
  </w:num>
  <w:num w:numId="28" w16cid:durableId="65372839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9981284">
    <w:abstractNumId w:val="18"/>
  </w:num>
  <w:num w:numId="30" w16cid:durableId="1890455193">
    <w:abstractNumId w:val="13"/>
  </w:num>
  <w:num w:numId="31" w16cid:durableId="997346564">
    <w:abstractNumId w:val="44"/>
  </w:num>
  <w:num w:numId="32" w16cid:durableId="292638963">
    <w:abstractNumId w:val="63"/>
  </w:num>
  <w:num w:numId="33" w16cid:durableId="1628269842">
    <w:abstractNumId w:val="64"/>
  </w:num>
  <w:num w:numId="34" w16cid:durableId="761342535">
    <w:abstractNumId w:val="27"/>
  </w:num>
  <w:num w:numId="35" w16cid:durableId="934559693">
    <w:abstractNumId w:val="37"/>
  </w:num>
  <w:num w:numId="36" w16cid:durableId="1986473973">
    <w:abstractNumId w:val="71"/>
  </w:num>
  <w:num w:numId="37" w16cid:durableId="2036735314">
    <w:abstractNumId w:val="96"/>
  </w:num>
  <w:num w:numId="38" w16cid:durableId="1548250819">
    <w:abstractNumId w:val="15"/>
  </w:num>
  <w:num w:numId="39" w16cid:durableId="613370657">
    <w:abstractNumId w:val="88"/>
  </w:num>
  <w:num w:numId="40" w16cid:durableId="1471632053">
    <w:abstractNumId w:val="103"/>
  </w:num>
  <w:num w:numId="41" w16cid:durableId="655112415">
    <w:abstractNumId w:val="40"/>
  </w:num>
  <w:num w:numId="42" w16cid:durableId="583490542">
    <w:abstractNumId w:val="5"/>
  </w:num>
  <w:num w:numId="43" w16cid:durableId="241837876">
    <w:abstractNumId w:val="87"/>
  </w:num>
  <w:num w:numId="44" w16cid:durableId="1266234934">
    <w:abstractNumId w:val="34"/>
  </w:num>
  <w:num w:numId="45" w16cid:durableId="279000687">
    <w:abstractNumId w:val="99"/>
  </w:num>
  <w:num w:numId="46" w16cid:durableId="1542017813">
    <w:abstractNumId w:val="94"/>
  </w:num>
  <w:num w:numId="47" w16cid:durableId="208033689">
    <w:abstractNumId w:val="1"/>
  </w:num>
  <w:num w:numId="48" w16cid:durableId="1121729292">
    <w:abstractNumId w:val="72"/>
  </w:num>
  <w:num w:numId="49" w16cid:durableId="674579608">
    <w:abstractNumId w:val="97"/>
  </w:num>
  <w:num w:numId="50" w16cid:durableId="518157590">
    <w:abstractNumId w:val="42"/>
  </w:num>
  <w:num w:numId="51" w16cid:durableId="2073849110">
    <w:abstractNumId w:val="28"/>
  </w:num>
  <w:num w:numId="52" w16cid:durableId="1336956155">
    <w:abstractNumId w:val="41"/>
  </w:num>
  <w:num w:numId="53" w16cid:durableId="354697250">
    <w:abstractNumId w:val="91"/>
  </w:num>
  <w:num w:numId="54" w16cid:durableId="1236864069">
    <w:abstractNumId w:val="32"/>
  </w:num>
  <w:num w:numId="55" w16cid:durableId="748429992">
    <w:abstractNumId w:val="81"/>
  </w:num>
  <w:num w:numId="56" w16cid:durableId="373889606">
    <w:abstractNumId w:val="45"/>
  </w:num>
  <w:num w:numId="57" w16cid:durableId="1873760972">
    <w:abstractNumId w:val="43"/>
  </w:num>
  <w:num w:numId="58" w16cid:durableId="1917206890">
    <w:abstractNumId w:val="39"/>
  </w:num>
  <w:num w:numId="59" w16cid:durableId="1613633987">
    <w:abstractNumId w:val="70"/>
  </w:num>
  <w:num w:numId="60" w16cid:durableId="763889818">
    <w:abstractNumId w:val="6"/>
  </w:num>
  <w:num w:numId="61" w16cid:durableId="1476221363">
    <w:abstractNumId w:val="36"/>
  </w:num>
  <w:num w:numId="62" w16cid:durableId="439960657">
    <w:abstractNumId w:val="102"/>
  </w:num>
  <w:num w:numId="63" w16cid:durableId="870336846">
    <w:abstractNumId w:val="26"/>
  </w:num>
  <w:num w:numId="64" w16cid:durableId="1963808206">
    <w:abstractNumId w:val="3"/>
  </w:num>
  <w:num w:numId="65" w16cid:durableId="744452404">
    <w:abstractNumId w:val="95"/>
  </w:num>
  <w:num w:numId="66" w16cid:durableId="77479265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18801954">
    <w:abstractNumId w:val="80"/>
  </w:num>
  <w:num w:numId="68" w16cid:durableId="211551739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0680895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9887458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9050691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50154052">
    <w:abstractNumId w:val="101"/>
  </w:num>
  <w:num w:numId="73" w16cid:durableId="1699501043">
    <w:abstractNumId w:val="48"/>
  </w:num>
  <w:num w:numId="74" w16cid:durableId="2042123456">
    <w:abstractNumId w:val="14"/>
  </w:num>
  <w:num w:numId="75" w16cid:durableId="768895722">
    <w:abstractNumId w:val="84"/>
  </w:num>
  <w:num w:numId="76" w16cid:durableId="181434231">
    <w:abstractNumId w:val="90"/>
  </w:num>
  <w:num w:numId="77" w16cid:durableId="1754551681">
    <w:abstractNumId w:val="16"/>
  </w:num>
  <w:num w:numId="78" w16cid:durableId="518081334">
    <w:abstractNumId w:val="79"/>
  </w:num>
  <w:num w:numId="79" w16cid:durableId="1671059002">
    <w:abstractNumId w:val="29"/>
  </w:num>
  <w:num w:numId="80" w16cid:durableId="726564530">
    <w:abstractNumId w:val="55"/>
  </w:num>
  <w:num w:numId="81" w16cid:durableId="1722679386">
    <w:abstractNumId w:val="38"/>
  </w:num>
  <w:num w:numId="82" w16cid:durableId="1643382925">
    <w:abstractNumId w:val="33"/>
  </w:num>
  <w:num w:numId="83" w16cid:durableId="1984386553">
    <w:abstractNumId w:val="2"/>
  </w:num>
  <w:num w:numId="84" w16cid:durableId="1552691601">
    <w:abstractNumId w:val="53"/>
  </w:num>
  <w:num w:numId="85" w16cid:durableId="621613013">
    <w:abstractNumId w:val="23"/>
  </w:num>
  <w:num w:numId="86" w16cid:durableId="26477017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2526820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313379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519468087">
    <w:abstractNumId w:val="10"/>
  </w:num>
  <w:num w:numId="90" w16cid:durableId="1990555420">
    <w:abstractNumId w:val="65"/>
  </w:num>
  <w:num w:numId="91" w16cid:durableId="173245663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107529624">
    <w:abstractNumId w:val="51"/>
  </w:num>
  <w:num w:numId="93" w16cid:durableId="8798840">
    <w:abstractNumId w:val="60"/>
  </w:num>
  <w:num w:numId="94" w16cid:durableId="1979265204">
    <w:abstractNumId w:val="31"/>
  </w:num>
  <w:num w:numId="95" w16cid:durableId="1095057521">
    <w:abstractNumId w:val="22"/>
  </w:num>
  <w:num w:numId="96" w16cid:durableId="1324770905">
    <w:abstractNumId w:val="49"/>
  </w:num>
  <w:num w:numId="97" w16cid:durableId="720859786">
    <w:abstractNumId w:val="83"/>
  </w:num>
  <w:num w:numId="98" w16cid:durableId="300352180">
    <w:abstractNumId w:val="82"/>
  </w:num>
  <w:num w:numId="99" w16cid:durableId="44373490">
    <w:abstractNumId w:val="76"/>
  </w:num>
  <w:num w:numId="100" w16cid:durableId="693000099">
    <w:abstractNumId w:val="62"/>
  </w:num>
  <w:num w:numId="101" w16cid:durableId="1549494595">
    <w:abstractNumId w:val="8"/>
  </w:num>
  <w:num w:numId="102" w16cid:durableId="473912578">
    <w:abstractNumId w:val="92"/>
  </w:num>
  <w:num w:numId="103" w16cid:durableId="1348410229">
    <w:abstractNumId w:val="68"/>
  </w:num>
  <w:num w:numId="104" w16cid:durableId="36900371">
    <w:abstractNumId w:val="7"/>
  </w:num>
  <w:num w:numId="105" w16cid:durableId="817956842">
    <w:abstractNumId w:val="69"/>
  </w:num>
  <w:num w:numId="106" w16cid:durableId="978799777">
    <w:abstractNumId w:val="0"/>
  </w:num>
  <w:num w:numId="107" w16cid:durableId="1675111612">
    <w:abstractNumId w:val="20"/>
  </w:num>
  <w:num w:numId="108" w16cid:durableId="1529756448">
    <w:abstractNumId w:val="30"/>
  </w:num>
  <w:num w:numId="109" w16cid:durableId="105319426">
    <w:abstractNumId w:val="77"/>
  </w:num>
  <w:num w:numId="110" w16cid:durableId="981813246">
    <w:abstractNumId w:val="35"/>
  </w:num>
  <w:num w:numId="111" w16cid:durableId="550967840">
    <w:abstractNumId w:val="67"/>
  </w:num>
  <w:num w:numId="112" w16cid:durableId="2109813972">
    <w:abstractNumId w:val="67"/>
  </w:num>
  <w:num w:numId="113" w16cid:durableId="1810131235">
    <w:abstractNumId w:val="57"/>
  </w:num>
  <w:num w:numId="114" w16cid:durableId="1706785637">
    <w:abstractNumId w:val="52"/>
  </w:num>
  <w:num w:numId="115" w16cid:durableId="507713148">
    <w:abstractNumId w:val="89"/>
  </w:num>
  <w:num w:numId="116" w16cid:durableId="468714692">
    <w:abstractNumId w:val="73"/>
  </w:num>
  <w:num w:numId="117" w16cid:durableId="2712646">
    <w:abstractNumId w:val="25"/>
  </w:num>
  <w:num w:numId="118" w16cid:durableId="201603137">
    <w:abstractNumId w:val="85"/>
  </w:num>
  <w:num w:numId="119" w16cid:durableId="1479834964">
    <w:abstractNumId w:val="67"/>
  </w:num>
  <w:num w:numId="120" w16cid:durableId="804352251">
    <w:abstractNumId w:val="67"/>
  </w:num>
  <w:num w:numId="121" w16cid:durableId="1477641882">
    <w:abstractNumId w:val="61"/>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81D"/>
    <w:rsid w:val="000014C6"/>
    <w:rsid w:val="000018E0"/>
    <w:rsid w:val="0000764B"/>
    <w:rsid w:val="000117C7"/>
    <w:rsid w:val="00012C0B"/>
    <w:rsid w:val="00014D11"/>
    <w:rsid w:val="00017ECD"/>
    <w:rsid w:val="000241F3"/>
    <w:rsid w:val="00026762"/>
    <w:rsid w:val="000268D3"/>
    <w:rsid w:val="00026DA9"/>
    <w:rsid w:val="00027788"/>
    <w:rsid w:val="00030E40"/>
    <w:rsid w:val="00032BAC"/>
    <w:rsid w:val="00032C40"/>
    <w:rsid w:val="0003434E"/>
    <w:rsid w:val="00035D09"/>
    <w:rsid w:val="000360E8"/>
    <w:rsid w:val="00036179"/>
    <w:rsid w:val="00040015"/>
    <w:rsid w:val="00040CE0"/>
    <w:rsid w:val="000416C8"/>
    <w:rsid w:val="0004682D"/>
    <w:rsid w:val="00051039"/>
    <w:rsid w:val="000515A4"/>
    <w:rsid w:val="00052D95"/>
    <w:rsid w:val="000552EF"/>
    <w:rsid w:val="00057159"/>
    <w:rsid w:val="00064B5D"/>
    <w:rsid w:val="00064C50"/>
    <w:rsid w:val="000650AF"/>
    <w:rsid w:val="000662C2"/>
    <w:rsid w:val="00066D96"/>
    <w:rsid w:val="00072CF6"/>
    <w:rsid w:val="000746DB"/>
    <w:rsid w:val="00076AEC"/>
    <w:rsid w:val="00077BF6"/>
    <w:rsid w:val="0008566F"/>
    <w:rsid w:val="000951CB"/>
    <w:rsid w:val="00096525"/>
    <w:rsid w:val="00096EA0"/>
    <w:rsid w:val="000A1E53"/>
    <w:rsid w:val="000A4F17"/>
    <w:rsid w:val="000A5140"/>
    <w:rsid w:val="000A6902"/>
    <w:rsid w:val="000B152E"/>
    <w:rsid w:val="000B26E4"/>
    <w:rsid w:val="000B565D"/>
    <w:rsid w:val="000B7679"/>
    <w:rsid w:val="000C0A68"/>
    <w:rsid w:val="000C176B"/>
    <w:rsid w:val="000C2759"/>
    <w:rsid w:val="000C3E82"/>
    <w:rsid w:val="000C4098"/>
    <w:rsid w:val="000C423B"/>
    <w:rsid w:val="000C5540"/>
    <w:rsid w:val="000C7CD8"/>
    <w:rsid w:val="000D0E27"/>
    <w:rsid w:val="000D39DE"/>
    <w:rsid w:val="000D3C51"/>
    <w:rsid w:val="000D3F38"/>
    <w:rsid w:val="000D7D64"/>
    <w:rsid w:val="000E0A12"/>
    <w:rsid w:val="000E4B3D"/>
    <w:rsid w:val="000E75EE"/>
    <w:rsid w:val="001023C6"/>
    <w:rsid w:val="00102EBA"/>
    <w:rsid w:val="00105B23"/>
    <w:rsid w:val="00107D7F"/>
    <w:rsid w:val="00110993"/>
    <w:rsid w:val="00111D8A"/>
    <w:rsid w:val="00113934"/>
    <w:rsid w:val="00114E83"/>
    <w:rsid w:val="00115065"/>
    <w:rsid w:val="001215DE"/>
    <w:rsid w:val="00126A8D"/>
    <w:rsid w:val="00126DB6"/>
    <w:rsid w:val="001271F7"/>
    <w:rsid w:val="001279FA"/>
    <w:rsid w:val="0013124C"/>
    <w:rsid w:val="0013218C"/>
    <w:rsid w:val="001334D3"/>
    <w:rsid w:val="00134389"/>
    <w:rsid w:val="00141A00"/>
    <w:rsid w:val="001441DE"/>
    <w:rsid w:val="00144722"/>
    <w:rsid w:val="00145709"/>
    <w:rsid w:val="001459D3"/>
    <w:rsid w:val="00150ED3"/>
    <w:rsid w:val="00151735"/>
    <w:rsid w:val="001527F5"/>
    <w:rsid w:val="0015560F"/>
    <w:rsid w:val="001572A2"/>
    <w:rsid w:val="001606B3"/>
    <w:rsid w:val="0016146F"/>
    <w:rsid w:val="001615AE"/>
    <w:rsid w:val="00164139"/>
    <w:rsid w:val="00166771"/>
    <w:rsid w:val="00166EA1"/>
    <w:rsid w:val="00170407"/>
    <w:rsid w:val="00172B61"/>
    <w:rsid w:val="00172BF9"/>
    <w:rsid w:val="00174965"/>
    <w:rsid w:val="00176206"/>
    <w:rsid w:val="00180BCB"/>
    <w:rsid w:val="00183331"/>
    <w:rsid w:val="00183F01"/>
    <w:rsid w:val="001840EC"/>
    <w:rsid w:val="001877F9"/>
    <w:rsid w:val="001922A0"/>
    <w:rsid w:val="001975BA"/>
    <w:rsid w:val="001A03FB"/>
    <w:rsid w:val="001A0CCE"/>
    <w:rsid w:val="001A291E"/>
    <w:rsid w:val="001A365D"/>
    <w:rsid w:val="001A4727"/>
    <w:rsid w:val="001A4B13"/>
    <w:rsid w:val="001A72F4"/>
    <w:rsid w:val="001A7F19"/>
    <w:rsid w:val="001B222F"/>
    <w:rsid w:val="001B65E8"/>
    <w:rsid w:val="001B7398"/>
    <w:rsid w:val="001C1E17"/>
    <w:rsid w:val="001C3BE5"/>
    <w:rsid w:val="001C4245"/>
    <w:rsid w:val="001C7547"/>
    <w:rsid w:val="001D0C79"/>
    <w:rsid w:val="001D0DE2"/>
    <w:rsid w:val="001D12A6"/>
    <w:rsid w:val="001D1447"/>
    <w:rsid w:val="001D1C49"/>
    <w:rsid w:val="001D1DC1"/>
    <w:rsid w:val="001D43AA"/>
    <w:rsid w:val="001D6A0A"/>
    <w:rsid w:val="001E51A3"/>
    <w:rsid w:val="001E5274"/>
    <w:rsid w:val="001E6510"/>
    <w:rsid w:val="001F7EF9"/>
    <w:rsid w:val="00201B7D"/>
    <w:rsid w:val="00206518"/>
    <w:rsid w:val="002123BA"/>
    <w:rsid w:val="00212688"/>
    <w:rsid w:val="00212A06"/>
    <w:rsid w:val="002235B1"/>
    <w:rsid w:val="0022670D"/>
    <w:rsid w:val="00226C2C"/>
    <w:rsid w:val="0022754B"/>
    <w:rsid w:val="00227D52"/>
    <w:rsid w:val="00231821"/>
    <w:rsid w:val="00232D14"/>
    <w:rsid w:val="00232EDB"/>
    <w:rsid w:val="0023405F"/>
    <w:rsid w:val="0024199D"/>
    <w:rsid w:val="0024328E"/>
    <w:rsid w:val="00245B60"/>
    <w:rsid w:val="00245F7A"/>
    <w:rsid w:val="00246C9F"/>
    <w:rsid w:val="00247129"/>
    <w:rsid w:val="00252F29"/>
    <w:rsid w:val="0025427C"/>
    <w:rsid w:val="00255428"/>
    <w:rsid w:val="002601C0"/>
    <w:rsid w:val="00260E8F"/>
    <w:rsid w:val="002610B3"/>
    <w:rsid w:val="0026304B"/>
    <w:rsid w:val="002633D3"/>
    <w:rsid w:val="0026522D"/>
    <w:rsid w:val="0026576E"/>
    <w:rsid w:val="00265788"/>
    <w:rsid w:val="00266F3A"/>
    <w:rsid w:val="00272AF6"/>
    <w:rsid w:val="0027670D"/>
    <w:rsid w:val="00277ABB"/>
    <w:rsid w:val="00280FD7"/>
    <w:rsid w:val="00281A3B"/>
    <w:rsid w:val="0028335F"/>
    <w:rsid w:val="00290677"/>
    <w:rsid w:val="002912A3"/>
    <w:rsid w:val="00292F37"/>
    <w:rsid w:val="002962B0"/>
    <w:rsid w:val="00296601"/>
    <w:rsid w:val="002A20AE"/>
    <w:rsid w:val="002A255E"/>
    <w:rsid w:val="002A3C9D"/>
    <w:rsid w:val="002A5187"/>
    <w:rsid w:val="002A6592"/>
    <w:rsid w:val="002B1C34"/>
    <w:rsid w:val="002B3AC5"/>
    <w:rsid w:val="002B4A88"/>
    <w:rsid w:val="002C264A"/>
    <w:rsid w:val="002C7EA3"/>
    <w:rsid w:val="002D2A7D"/>
    <w:rsid w:val="002D2C55"/>
    <w:rsid w:val="002D2D16"/>
    <w:rsid w:val="002D36A5"/>
    <w:rsid w:val="002D452D"/>
    <w:rsid w:val="002D60A6"/>
    <w:rsid w:val="002D761F"/>
    <w:rsid w:val="002E1F77"/>
    <w:rsid w:val="002E2384"/>
    <w:rsid w:val="002E2F72"/>
    <w:rsid w:val="002E4C63"/>
    <w:rsid w:val="002E667B"/>
    <w:rsid w:val="002F1061"/>
    <w:rsid w:val="002F1384"/>
    <w:rsid w:val="002F326A"/>
    <w:rsid w:val="002F5557"/>
    <w:rsid w:val="002F57D8"/>
    <w:rsid w:val="00302328"/>
    <w:rsid w:val="00302AC4"/>
    <w:rsid w:val="00302F7A"/>
    <w:rsid w:val="0030432B"/>
    <w:rsid w:val="00305658"/>
    <w:rsid w:val="00312D20"/>
    <w:rsid w:val="00313761"/>
    <w:rsid w:val="00314463"/>
    <w:rsid w:val="00315007"/>
    <w:rsid w:val="00321BF6"/>
    <w:rsid w:val="003240F8"/>
    <w:rsid w:val="00324984"/>
    <w:rsid w:val="00330148"/>
    <w:rsid w:val="00330ABE"/>
    <w:rsid w:val="00331C00"/>
    <w:rsid w:val="003351B2"/>
    <w:rsid w:val="003353F4"/>
    <w:rsid w:val="00340962"/>
    <w:rsid w:val="0034474D"/>
    <w:rsid w:val="00345D46"/>
    <w:rsid w:val="003479AC"/>
    <w:rsid w:val="00351711"/>
    <w:rsid w:val="00352FB6"/>
    <w:rsid w:val="00354749"/>
    <w:rsid w:val="00356A16"/>
    <w:rsid w:val="00357493"/>
    <w:rsid w:val="00361F11"/>
    <w:rsid w:val="003626F8"/>
    <w:rsid w:val="00363591"/>
    <w:rsid w:val="003643EC"/>
    <w:rsid w:val="00371715"/>
    <w:rsid w:val="00372BAB"/>
    <w:rsid w:val="00372CA5"/>
    <w:rsid w:val="00374ACD"/>
    <w:rsid w:val="0037703E"/>
    <w:rsid w:val="00377EDA"/>
    <w:rsid w:val="00380EF9"/>
    <w:rsid w:val="00387410"/>
    <w:rsid w:val="003902D9"/>
    <w:rsid w:val="00395C01"/>
    <w:rsid w:val="003965F6"/>
    <w:rsid w:val="003A1851"/>
    <w:rsid w:val="003A1E18"/>
    <w:rsid w:val="003A2820"/>
    <w:rsid w:val="003A3F14"/>
    <w:rsid w:val="003A5B2D"/>
    <w:rsid w:val="003B01B5"/>
    <w:rsid w:val="003B35BA"/>
    <w:rsid w:val="003C0EF3"/>
    <w:rsid w:val="003C1F87"/>
    <w:rsid w:val="003C2139"/>
    <w:rsid w:val="003C3CA4"/>
    <w:rsid w:val="003D5A4F"/>
    <w:rsid w:val="003D7100"/>
    <w:rsid w:val="003D7D22"/>
    <w:rsid w:val="003E1385"/>
    <w:rsid w:val="003E3F07"/>
    <w:rsid w:val="003E5ACF"/>
    <w:rsid w:val="003E6A67"/>
    <w:rsid w:val="003F01FA"/>
    <w:rsid w:val="003F042A"/>
    <w:rsid w:val="003F115B"/>
    <w:rsid w:val="003F195B"/>
    <w:rsid w:val="003F321E"/>
    <w:rsid w:val="003F5943"/>
    <w:rsid w:val="003F6D30"/>
    <w:rsid w:val="004003A3"/>
    <w:rsid w:val="004007DD"/>
    <w:rsid w:val="00401F40"/>
    <w:rsid w:val="00402AD6"/>
    <w:rsid w:val="00406EFF"/>
    <w:rsid w:val="00410636"/>
    <w:rsid w:val="00411C34"/>
    <w:rsid w:val="00413B34"/>
    <w:rsid w:val="00414A70"/>
    <w:rsid w:val="00420E91"/>
    <w:rsid w:val="0042126B"/>
    <w:rsid w:val="00422B41"/>
    <w:rsid w:val="00431196"/>
    <w:rsid w:val="00432860"/>
    <w:rsid w:val="004332FA"/>
    <w:rsid w:val="004335F9"/>
    <w:rsid w:val="0043373D"/>
    <w:rsid w:val="00437D1F"/>
    <w:rsid w:val="00440436"/>
    <w:rsid w:val="004432E2"/>
    <w:rsid w:val="004455D8"/>
    <w:rsid w:val="004465BE"/>
    <w:rsid w:val="00451DCF"/>
    <w:rsid w:val="004626F7"/>
    <w:rsid w:val="00463B6E"/>
    <w:rsid w:val="0046667F"/>
    <w:rsid w:val="004668F1"/>
    <w:rsid w:val="004674D5"/>
    <w:rsid w:val="00472AB8"/>
    <w:rsid w:val="004735B6"/>
    <w:rsid w:val="00473DC9"/>
    <w:rsid w:val="0047695B"/>
    <w:rsid w:val="00477E48"/>
    <w:rsid w:val="004802A7"/>
    <w:rsid w:val="00483C51"/>
    <w:rsid w:val="004870E3"/>
    <w:rsid w:val="00491D84"/>
    <w:rsid w:val="004920BA"/>
    <w:rsid w:val="00493244"/>
    <w:rsid w:val="00493BB5"/>
    <w:rsid w:val="004950F3"/>
    <w:rsid w:val="0049606E"/>
    <w:rsid w:val="004A0A24"/>
    <w:rsid w:val="004A0BD6"/>
    <w:rsid w:val="004A671C"/>
    <w:rsid w:val="004B0381"/>
    <w:rsid w:val="004B6720"/>
    <w:rsid w:val="004C495D"/>
    <w:rsid w:val="004C5169"/>
    <w:rsid w:val="004C67D9"/>
    <w:rsid w:val="004D1934"/>
    <w:rsid w:val="004D24EE"/>
    <w:rsid w:val="004D2548"/>
    <w:rsid w:val="004D28C0"/>
    <w:rsid w:val="004D3E53"/>
    <w:rsid w:val="004D5605"/>
    <w:rsid w:val="004D7BC4"/>
    <w:rsid w:val="004E0BC0"/>
    <w:rsid w:val="004E1E2C"/>
    <w:rsid w:val="004E48DA"/>
    <w:rsid w:val="00502105"/>
    <w:rsid w:val="00502DD2"/>
    <w:rsid w:val="00502F01"/>
    <w:rsid w:val="0050404A"/>
    <w:rsid w:val="00504332"/>
    <w:rsid w:val="00506AE1"/>
    <w:rsid w:val="005078CB"/>
    <w:rsid w:val="005100DD"/>
    <w:rsid w:val="005113C2"/>
    <w:rsid w:val="00511FA1"/>
    <w:rsid w:val="00523BBC"/>
    <w:rsid w:val="005240C1"/>
    <w:rsid w:val="00526C89"/>
    <w:rsid w:val="005303E3"/>
    <w:rsid w:val="005316AE"/>
    <w:rsid w:val="00536412"/>
    <w:rsid w:val="00536974"/>
    <w:rsid w:val="00542207"/>
    <w:rsid w:val="00543FE7"/>
    <w:rsid w:val="0054771A"/>
    <w:rsid w:val="00550782"/>
    <w:rsid w:val="00550B03"/>
    <w:rsid w:val="005545A7"/>
    <w:rsid w:val="00554919"/>
    <w:rsid w:val="00556A43"/>
    <w:rsid w:val="00561897"/>
    <w:rsid w:val="00561F6D"/>
    <w:rsid w:val="005620C9"/>
    <w:rsid w:val="005623AE"/>
    <w:rsid w:val="005648AC"/>
    <w:rsid w:val="00566931"/>
    <w:rsid w:val="005674AD"/>
    <w:rsid w:val="00567C82"/>
    <w:rsid w:val="00571B7B"/>
    <w:rsid w:val="00576057"/>
    <w:rsid w:val="00580C07"/>
    <w:rsid w:val="00581F1A"/>
    <w:rsid w:val="00583B50"/>
    <w:rsid w:val="00583E96"/>
    <w:rsid w:val="00592BB3"/>
    <w:rsid w:val="0059470C"/>
    <w:rsid w:val="00595CFE"/>
    <w:rsid w:val="00596B87"/>
    <w:rsid w:val="00596F1A"/>
    <w:rsid w:val="00596FDE"/>
    <w:rsid w:val="005A01ED"/>
    <w:rsid w:val="005A17C0"/>
    <w:rsid w:val="005B1239"/>
    <w:rsid w:val="005B4418"/>
    <w:rsid w:val="005B501E"/>
    <w:rsid w:val="005B5132"/>
    <w:rsid w:val="005B54BE"/>
    <w:rsid w:val="005C029A"/>
    <w:rsid w:val="005C2747"/>
    <w:rsid w:val="005C2DC9"/>
    <w:rsid w:val="005C4377"/>
    <w:rsid w:val="005C71B5"/>
    <w:rsid w:val="005D386D"/>
    <w:rsid w:val="005D5036"/>
    <w:rsid w:val="005D53BC"/>
    <w:rsid w:val="005D5510"/>
    <w:rsid w:val="005D63A9"/>
    <w:rsid w:val="005D6740"/>
    <w:rsid w:val="005E015E"/>
    <w:rsid w:val="005E03D0"/>
    <w:rsid w:val="005E5143"/>
    <w:rsid w:val="005F050A"/>
    <w:rsid w:val="005F0774"/>
    <w:rsid w:val="005F2A57"/>
    <w:rsid w:val="005F3D46"/>
    <w:rsid w:val="005F415F"/>
    <w:rsid w:val="005F453C"/>
    <w:rsid w:val="005F4F87"/>
    <w:rsid w:val="005F520F"/>
    <w:rsid w:val="005F6AF7"/>
    <w:rsid w:val="005F764E"/>
    <w:rsid w:val="00600446"/>
    <w:rsid w:val="0060315B"/>
    <w:rsid w:val="00603FF2"/>
    <w:rsid w:val="0061035E"/>
    <w:rsid w:val="006116E6"/>
    <w:rsid w:val="00616524"/>
    <w:rsid w:val="00616972"/>
    <w:rsid w:val="00625B38"/>
    <w:rsid w:val="0062696A"/>
    <w:rsid w:val="00630BA3"/>
    <w:rsid w:val="00630FD8"/>
    <w:rsid w:val="00632422"/>
    <w:rsid w:val="00633E03"/>
    <w:rsid w:val="006344CB"/>
    <w:rsid w:val="0063454B"/>
    <w:rsid w:val="0063787B"/>
    <w:rsid w:val="00640031"/>
    <w:rsid w:val="00650DA5"/>
    <w:rsid w:val="00652A84"/>
    <w:rsid w:val="00656E26"/>
    <w:rsid w:val="00660224"/>
    <w:rsid w:val="00665860"/>
    <w:rsid w:val="006675E0"/>
    <w:rsid w:val="006711CE"/>
    <w:rsid w:val="00672241"/>
    <w:rsid w:val="00673448"/>
    <w:rsid w:val="006748BD"/>
    <w:rsid w:val="006751F6"/>
    <w:rsid w:val="00680D80"/>
    <w:rsid w:val="00680EAC"/>
    <w:rsid w:val="00680FB9"/>
    <w:rsid w:val="006812E0"/>
    <w:rsid w:val="0068153C"/>
    <w:rsid w:val="006818DD"/>
    <w:rsid w:val="006820F0"/>
    <w:rsid w:val="00685762"/>
    <w:rsid w:val="00686CB7"/>
    <w:rsid w:val="00691C07"/>
    <w:rsid w:val="006953DE"/>
    <w:rsid w:val="00696041"/>
    <w:rsid w:val="006A1A41"/>
    <w:rsid w:val="006A4C9C"/>
    <w:rsid w:val="006A60E9"/>
    <w:rsid w:val="006A6D9E"/>
    <w:rsid w:val="006A7935"/>
    <w:rsid w:val="006A7DF5"/>
    <w:rsid w:val="006B0488"/>
    <w:rsid w:val="006B1A11"/>
    <w:rsid w:val="006B3E7D"/>
    <w:rsid w:val="006B411F"/>
    <w:rsid w:val="006B4884"/>
    <w:rsid w:val="006B56FE"/>
    <w:rsid w:val="006B75EB"/>
    <w:rsid w:val="006C19FD"/>
    <w:rsid w:val="006C62A7"/>
    <w:rsid w:val="006C637A"/>
    <w:rsid w:val="006C745D"/>
    <w:rsid w:val="006D0448"/>
    <w:rsid w:val="006D5A55"/>
    <w:rsid w:val="006D74E3"/>
    <w:rsid w:val="006D7A3C"/>
    <w:rsid w:val="006E22AD"/>
    <w:rsid w:val="006E24EB"/>
    <w:rsid w:val="006E28B5"/>
    <w:rsid w:val="006E3821"/>
    <w:rsid w:val="006E423F"/>
    <w:rsid w:val="006E503C"/>
    <w:rsid w:val="006E5ABA"/>
    <w:rsid w:val="006E76EF"/>
    <w:rsid w:val="006E7E16"/>
    <w:rsid w:val="006F2DDB"/>
    <w:rsid w:val="006F4BF0"/>
    <w:rsid w:val="006F5A51"/>
    <w:rsid w:val="006F68EE"/>
    <w:rsid w:val="00700102"/>
    <w:rsid w:val="007003A5"/>
    <w:rsid w:val="0070107B"/>
    <w:rsid w:val="00702990"/>
    <w:rsid w:val="0070550E"/>
    <w:rsid w:val="00705E1F"/>
    <w:rsid w:val="0070788E"/>
    <w:rsid w:val="00707C46"/>
    <w:rsid w:val="00710057"/>
    <w:rsid w:val="0071196F"/>
    <w:rsid w:val="00712082"/>
    <w:rsid w:val="00712465"/>
    <w:rsid w:val="0071644C"/>
    <w:rsid w:val="00720D12"/>
    <w:rsid w:val="00720EC1"/>
    <w:rsid w:val="0072167F"/>
    <w:rsid w:val="00722F8D"/>
    <w:rsid w:val="00724F7F"/>
    <w:rsid w:val="00725921"/>
    <w:rsid w:val="0073009C"/>
    <w:rsid w:val="00731117"/>
    <w:rsid w:val="00734A1A"/>
    <w:rsid w:val="00735EC5"/>
    <w:rsid w:val="007430BD"/>
    <w:rsid w:val="0074424B"/>
    <w:rsid w:val="00746DBF"/>
    <w:rsid w:val="0075081D"/>
    <w:rsid w:val="00751BAD"/>
    <w:rsid w:val="00755AAF"/>
    <w:rsid w:val="0075691A"/>
    <w:rsid w:val="00756BC4"/>
    <w:rsid w:val="00757A6F"/>
    <w:rsid w:val="0076214A"/>
    <w:rsid w:val="007654DA"/>
    <w:rsid w:val="00766122"/>
    <w:rsid w:val="0076702B"/>
    <w:rsid w:val="007703A3"/>
    <w:rsid w:val="0077272D"/>
    <w:rsid w:val="00775468"/>
    <w:rsid w:val="00775E61"/>
    <w:rsid w:val="0078094B"/>
    <w:rsid w:val="00780F67"/>
    <w:rsid w:val="007847EC"/>
    <w:rsid w:val="00785164"/>
    <w:rsid w:val="007864F6"/>
    <w:rsid w:val="0079067F"/>
    <w:rsid w:val="007917F1"/>
    <w:rsid w:val="007922EB"/>
    <w:rsid w:val="00792896"/>
    <w:rsid w:val="007A2DC8"/>
    <w:rsid w:val="007A4475"/>
    <w:rsid w:val="007A4F6D"/>
    <w:rsid w:val="007B0E4E"/>
    <w:rsid w:val="007B3040"/>
    <w:rsid w:val="007B32E4"/>
    <w:rsid w:val="007B78EB"/>
    <w:rsid w:val="007C131B"/>
    <w:rsid w:val="007C2552"/>
    <w:rsid w:val="007C2585"/>
    <w:rsid w:val="007C40B7"/>
    <w:rsid w:val="007C4B59"/>
    <w:rsid w:val="007C5ABD"/>
    <w:rsid w:val="007D186B"/>
    <w:rsid w:val="007D2751"/>
    <w:rsid w:val="007D5FE7"/>
    <w:rsid w:val="007D77C1"/>
    <w:rsid w:val="007E0E3A"/>
    <w:rsid w:val="007E12A0"/>
    <w:rsid w:val="007E19BC"/>
    <w:rsid w:val="007E3342"/>
    <w:rsid w:val="007E418B"/>
    <w:rsid w:val="007E646E"/>
    <w:rsid w:val="007F143A"/>
    <w:rsid w:val="007F19DC"/>
    <w:rsid w:val="007F2C87"/>
    <w:rsid w:val="008002E7"/>
    <w:rsid w:val="008031C0"/>
    <w:rsid w:val="0080578D"/>
    <w:rsid w:val="00806249"/>
    <w:rsid w:val="00806AF1"/>
    <w:rsid w:val="00811632"/>
    <w:rsid w:val="00812227"/>
    <w:rsid w:val="00814E07"/>
    <w:rsid w:val="00815636"/>
    <w:rsid w:val="00823D1C"/>
    <w:rsid w:val="00826C48"/>
    <w:rsid w:val="008319A7"/>
    <w:rsid w:val="00832B06"/>
    <w:rsid w:val="00834498"/>
    <w:rsid w:val="008352FC"/>
    <w:rsid w:val="00837231"/>
    <w:rsid w:val="008403CD"/>
    <w:rsid w:val="00841894"/>
    <w:rsid w:val="00844AA9"/>
    <w:rsid w:val="008457FF"/>
    <w:rsid w:val="0085341E"/>
    <w:rsid w:val="0085592E"/>
    <w:rsid w:val="00856074"/>
    <w:rsid w:val="00856D34"/>
    <w:rsid w:val="0085732B"/>
    <w:rsid w:val="00865CF7"/>
    <w:rsid w:val="0086743A"/>
    <w:rsid w:val="008705DC"/>
    <w:rsid w:val="0088377F"/>
    <w:rsid w:val="00893034"/>
    <w:rsid w:val="0089542C"/>
    <w:rsid w:val="00895875"/>
    <w:rsid w:val="008A137A"/>
    <w:rsid w:val="008A1842"/>
    <w:rsid w:val="008A339B"/>
    <w:rsid w:val="008A460D"/>
    <w:rsid w:val="008B194A"/>
    <w:rsid w:val="008C0B6B"/>
    <w:rsid w:val="008C1D11"/>
    <w:rsid w:val="008C22B4"/>
    <w:rsid w:val="008C371C"/>
    <w:rsid w:val="008C3E63"/>
    <w:rsid w:val="008C4AE7"/>
    <w:rsid w:val="008C677C"/>
    <w:rsid w:val="008D49D5"/>
    <w:rsid w:val="008E0DFA"/>
    <w:rsid w:val="008E164E"/>
    <w:rsid w:val="008E2B40"/>
    <w:rsid w:val="008E2D7D"/>
    <w:rsid w:val="008E430A"/>
    <w:rsid w:val="008E5729"/>
    <w:rsid w:val="008E59AB"/>
    <w:rsid w:val="008E6C15"/>
    <w:rsid w:val="008E7D62"/>
    <w:rsid w:val="008E7DCC"/>
    <w:rsid w:val="008F2FA8"/>
    <w:rsid w:val="008F3E86"/>
    <w:rsid w:val="008F4274"/>
    <w:rsid w:val="008F5C54"/>
    <w:rsid w:val="008F5FFD"/>
    <w:rsid w:val="009010FF"/>
    <w:rsid w:val="0090497A"/>
    <w:rsid w:val="00906007"/>
    <w:rsid w:val="0091359C"/>
    <w:rsid w:val="0091634F"/>
    <w:rsid w:val="0091775B"/>
    <w:rsid w:val="00920A6C"/>
    <w:rsid w:val="00922F7A"/>
    <w:rsid w:val="009241F8"/>
    <w:rsid w:val="00924A60"/>
    <w:rsid w:val="009274B4"/>
    <w:rsid w:val="00931E8C"/>
    <w:rsid w:val="00932753"/>
    <w:rsid w:val="00932A17"/>
    <w:rsid w:val="0093592F"/>
    <w:rsid w:val="009372FA"/>
    <w:rsid w:val="00937B41"/>
    <w:rsid w:val="0094087C"/>
    <w:rsid w:val="00940CE0"/>
    <w:rsid w:val="00941789"/>
    <w:rsid w:val="00941848"/>
    <w:rsid w:val="00944955"/>
    <w:rsid w:val="00946319"/>
    <w:rsid w:val="00947F69"/>
    <w:rsid w:val="00954397"/>
    <w:rsid w:val="0095445B"/>
    <w:rsid w:val="00961984"/>
    <w:rsid w:val="00961D91"/>
    <w:rsid w:val="00963A9C"/>
    <w:rsid w:val="009653F0"/>
    <w:rsid w:val="00965BE4"/>
    <w:rsid w:val="00967C1F"/>
    <w:rsid w:val="00971BCA"/>
    <w:rsid w:val="00973A7C"/>
    <w:rsid w:val="00974FD0"/>
    <w:rsid w:val="00976C04"/>
    <w:rsid w:val="00977C5E"/>
    <w:rsid w:val="00983019"/>
    <w:rsid w:val="00983279"/>
    <w:rsid w:val="0098399F"/>
    <w:rsid w:val="009840B6"/>
    <w:rsid w:val="00986612"/>
    <w:rsid w:val="00987F6C"/>
    <w:rsid w:val="00990AB8"/>
    <w:rsid w:val="00991649"/>
    <w:rsid w:val="0099222B"/>
    <w:rsid w:val="00992353"/>
    <w:rsid w:val="00993534"/>
    <w:rsid w:val="009A122D"/>
    <w:rsid w:val="009A4001"/>
    <w:rsid w:val="009A4AEC"/>
    <w:rsid w:val="009A542A"/>
    <w:rsid w:val="009B24EB"/>
    <w:rsid w:val="009B3249"/>
    <w:rsid w:val="009B4246"/>
    <w:rsid w:val="009B5DF6"/>
    <w:rsid w:val="009B6875"/>
    <w:rsid w:val="009B73E7"/>
    <w:rsid w:val="009C174D"/>
    <w:rsid w:val="009C3E21"/>
    <w:rsid w:val="009D0382"/>
    <w:rsid w:val="009D794C"/>
    <w:rsid w:val="009E489B"/>
    <w:rsid w:val="009F0FDF"/>
    <w:rsid w:val="009F255C"/>
    <w:rsid w:val="009F3A63"/>
    <w:rsid w:val="009F7E90"/>
    <w:rsid w:val="00A03052"/>
    <w:rsid w:val="00A037BC"/>
    <w:rsid w:val="00A06487"/>
    <w:rsid w:val="00A0689B"/>
    <w:rsid w:val="00A10EBB"/>
    <w:rsid w:val="00A168B1"/>
    <w:rsid w:val="00A17752"/>
    <w:rsid w:val="00A17E94"/>
    <w:rsid w:val="00A22044"/>
    <w:rsid w:val="00A25814"/>
    <w:rsid w:val="00A258D3"/>
    <w:rsid w:val="00A26B6C"/>
    <w:rsid w:val="00A3242E"/>
    <w:rsid w:val="00A364B7"/>
    <w:rsid w:val="00A4217E"/>
    <w:rsid w:val="00A4223A"/>
    <w:rsid w:val="00A430E9"/>
    <w:rsid w:val="00A4571F"/>
    <w:rsid w:val="00A52622"/>
    <w:rsid w:val="00A533D8"/>
    <w:rsid w:val="00A62AFE"/>
    <w:rsid w:val="00A63DFF"/>
    <w:rsid w:val="00A70303"/>
    <w:rsid w:val="00A70525"/>
    <w:rsid w:val="00A717D2"/>
    <w:rsid w:val="00A726EC"/>
    <w:rsid w:val="00A72CE6"/>
    <w:rsid w:val="00A76AA6"/>
    <w:rsid w:val="00A81964"/>
    <w:rsid w:val="00A865AF"/>
    <w:rsid w:val="00A9206D"/>
    <w:rsid w:val="00A940F6"/>
    <w:rsid w:val="00A953FE"/>
    <w:rsid w:val="00A954C4"/>
    <w:rsid w:val="00AA22E5"/>
    <w:rsid w:val="00AA29F6"/>
    <w:rsid w:val="00AA453A"/>
    <w:rsid w:val="00AB15F4"/>
    <w:rsid w:val="00AB39E3"/>
    <w:rsid w:val="00AB45F0"/>
    <w:rsid w:val="00AC0F88"/>
    <w:rsid w:val="00AC1141"/>
    <w:rsid w:val="00AC307F"/>
    <w:rsid w:val="00AC6ADC"/>
    <w:rsid w:val="00AC78AE"/>
    <w:rsid w:val="00AD39C9"/>
    <w:rsid w:val="00AD5594"/>
    <w:rsid w:val="00AD64D2"/>
    <w:rsid w:val="00AD6D3B"/>
    <w:rsid w:val="00AE0718"/>
    <w:rsid w:val="00AE2A05"/>
    <w:rsid w:val="00AE4654"/>
    <w:rsid w:val="00AE5A2A"/>
    <w:rsid w:val="00AE6556"/>
    <w:rsid w:val="00AF176D"/>
    <w:rsid w:val="00AF3CC2"/>
    <w:rsid w:val="00AF5916"/>
    <w:rsid w:val="00AF5A55"/>
    <w:rsid w:val="00B006F4"/>
    <w:rsid w:val="00B02E66"/>
    <w:rsid w:val="00B032BC"/>
    <w:rsid w:val="00B035BF"/>
    <w:rsid w:val="00B03A91"/>
    <w:rsid w:val="00B03DB2"/>
    <w:rsid w:val="00B04386"/>
    <w:rsid w:val="00B05201"/>
    <w:rsid w:val="00B06C36"/>
    <w:rsid w:val="00B102C0"/>
    <w:rsid w:val="00B11184"/>
    <w:rsid w:val="00B12DF6"/>
    <w:rsid w:val="00B17C8F"/>
    <w:rsid w:val="00B2025D"/>
    <w:rsid w:val="00B20C2D"/>
    <w:rsid w:val="00B2337E"/>
    <w:rsid w:val="00B2555B"/>
    <w:rsid w:val="00B26C1C"/>
    <w:rsid w:val="00B27634"/>
    <w:rsid w:val="00B27D85"/>
    <w:rsid w:val="00B33BE1"/>
    <w:rsid w:val="00B372E5"/>
    <w:rsid w:val="00B40D11"/>
    <w:rsid w:val="00B44CF2"/>
    <w:rsid w:val="00B46D0C"/>
    <w:rsid w:val="00B50E84"/>
    <w:rsid w:val="00B52141"/>
    <w:rsid w:val="00B547D5"/>
    <w:rsid w:val="00B55671"/>
    <w:rsid w:val="00B60881"/>
    <w:rsid w:val="00B6316A"/>
    <w:rsid w:val="00B66879"/>
    <w:rsid w:val="00B720FB"/>
    <w:rsid w:val="00B73074"/>
    <w:rsid w:val="00B80003"/>
    <w:rsid w:val="00B817E8"/>
    <w:rsid w:val="00B8641E"/>
    <w:rsid w:val="00B86D4A"/>
    <w:rsid w:val="00B9082D"/>
    <w:rsid w:val="00B936BA"/>
    <w:rsid w:val="00B969E1"/>
    <w:rsid w:val="00B9799A"/>
    <w:rsid w:val="00BA0584"/>
    <w:rsid w:val="00BA231D"/>
    <w:rsid w:val="00BA5688"/>
    <w:rsid w:val="00BA754A"/>
    <w:rsid w:val="00BB05A5"/>
    <w:rsid w:val="00BB3919"/>
    <w:rsid w:val="00BB4023"/>
    <w:rsid w:val="00BB5052"/>
    <w:rsid w:val="00BC38E3"/>
    <w:rsid w:val="00BC6CA2"/>
    <w:rsid w:val="00BD3BCB"/>
    <w:rsid w:val="00BD56CC"/>
    <w:rsid w:val="00BD6833"/>
    <w:rsid w:val="00BE6503"/>
    <w:rsid w:val="00BE7BC0"/>
    <w:rsid w:val="00BF4DC1"/>
    <w:rsid w:val="00BF6785"/>
    <w:rsid w:val="00BF7D4D"/>
    <w:rsid w:val="00C00CBB"/>
    <w:rsid w:val="00C02069"/>
    <w:rsid w:val="00C0693F"/>
    <w:rsid w:val="00C06A52"/>
    <w:rsid w:val="00C100C4"/>
    <w:rsid w:val="00C113C8"/>
    <w:rsid w:val="00C1606C"/>
    <w:rsid w:val="00C164F6"/>
    <w:rsid w:val="00C25D10"/>
    <w:rsid w:val="00C30EEA"/>
    <w:rsid w:val="00C318D2"/>
    <w:rsid w:val="00C3238E"/>
    <w:rsid w:val="00C330C6"/>
    <w:rsid w:val="00C33570"/>
    <w:rsid w:val="00C40AE6"/>
    <w:rsid w:val="00C41557"/>
    <w:rsid w:val="00C42106"/>
    <w:rsid w:val="00C472A0"/>
    <w:rsid w:val="00C4759E"/>
    <w:rsid w:val="00C508D0"/>
    <w:rsid w:val="00C50D23"/>
    <w:rsid w:val="00C50EE0"/>
    <w:rsid w:val="00C52C71"/>
    <w:rsid w:val="00C56B23"/>
    <w:rsid w:val="00C56E57"/>
    <w:rsid w:val="00C60BDA"/>
    <w:rsid w:val="00C60F21"/>
    <w:rsid w:val="00C61193"/>
    <w:rsid w:val="00C6253F"/>
    <w:rsid w:val="00C63486"/>
    <w:rsid w:val="00C634DA"/>
    <w:rsid w:val="00C64639"/>
    <w:rsid w:val="00C64E41"/>
    <w:rsid w:val="00C64EF5"/>
    <w:rsid w:val="00C67FF1"/>
    <w:rsid w:val="00C702C8"/>
    <w:rsid w:val="00C71866"/>
    <w:rsid w:val="00C7281A"/>
    <w:rsid w:val="00C76CEE"/>
    <w:rsid w:val="00C80029"/>
    <w:rsid w:val="00C80460"/>
    <w:rsid w:val="00C83D76"/>
    <w:rsid w:val="00C84214"/>
    <w:rsid w:val="00C8706B"/>
    <w:rsid w:val="00C915B7"/>
    <w:rsid w:val="00C945D1"/>
    <w:rsid w:val="00C95A7C"/>
    <w:rsid w:val="00C96EB1"/>
    <w:rsid w:val="00C978A8"/>
    <w:rsid w:val="00CA18A7"/>
    <w:rsid w:val="00CA21C7"/>
    <w:rsid w:val="00CA2966"/>
    <w:rsid w:val="00CA5A27"/>
    <w:rsid w:val="00CA6FDE"/>
    <w:rsid w:val="00CA7642"/>
    <w:rsid w:val="00CB05E7"/>
    <w:rsid w:val="00CB1421"/>
    <w:rsid w:val="00CB1FF2"/>
    <w:rsid w:val="00CB35D1"/>
    <w:rsid w:val="00CB5209"/>
    <w:rsid w:val="00CB5B72"/>
    <w:rsid w:val="00CB662B"/>
    <w:rsid w:val="00CC0EFF"/>
    <w:rsid w:val="00CC61A5"/>
    <w:rsid w:val="00CC6E4F"/>
    <w:rsid w:val="00CC76FD"/>
    <w:rsid w:val="00CD2CAA"/>
    <w:rsid w:val="00CD79B6"/>
    <w:rsid w:val="00CE09B7"/>
    <w:rsid w:val="00CE195F"/>
    <w:rsid w:val="00CE1C35"/>
    <w:rsid w:val="00CE49C0"/>
    <w:rsid w:val="00CE4FBA"/>
    <w:rsid w:val="00CE5A1E"/>
    <w:rsid w:val="00CF1803"/>
    <w:rsid w:val="00CF58C9"/>
    <w:rsid w:val="00CF7E18"/>
    <w:rsid w:val="00D00499"/>
    <w:rsid w:val="00D02508"/>
    <w:rsid w:val="00D029D9"/>
    <w:rsid w:val="00D054EE"/>
    <w:rsid w:val="00D061E3"/>
    <w:rsid w:val="00D074C8"/>
    <w:rsid w:val="00D0762A"/>
    <w:rsid w:val="00D11665"/>
    <w:rsid w:val="00D16CFC"/>
    <w:rsid w:val="00D17D92"/>
    <w:rsid w:val="00D25CFD"/>
    <w:rsid w:val="00D34BC0"/>
    <w:rsid w:val="00D35638"/>
    <w:rsid w:val="00D35C59"/>
    <w:rsid w:val="00D36752"/>
    <w:rsid w:val="00D4097E"/>
    <w:rsid w:val="00D4447F"/>
    <w:rsid w:val="00D44A1C"/>
    <w:rsid w:val="00D45F35"/>
    <w:rsid w:val="00D46F75"/>
    <w:rsid w:val="00D47041"/>
    <w:rsid w:val="00D546BE"/>
    <w:rsid w:val="00D54A75"/>
    <w:rsid w:val="00D57C41"/>
    <w:rsid w:val="00D57ED9"/>
    <w:rsid w:val="00D616E3"/>
    <w:rsid w:val="00D61E0B"/>
    <w:rsid w:val="00D63541"/>
    <w:rsid w:val="00D66CCE"/>
    <w:rsid w:val="00D6794F"/>
    <w:rsid w:val="00D716BF"/>
    <w:rsid w:val="00D7520C"/>
    <w:rsid w:val="00D75220"/>
    <w:rsid w:val="00D76E8E"/>
    <w:rsid w:val="00D82189"/>
    <w:rsid w:val="00D82907"/>
    <w:rsid w:val="00D8366D"/>
    <w:rsid w:val="00D86A27"/>
    <w:rsid w:val="00D876EF"/>
    <w:rsid w:val="00D903A3"/>
    <w:rsid w:val="00D9190A"/>
    <w:rsid w:val="00D93F4F"/>
    <w:rsid w:val="00DA108F"/>
    <w:rsid w:val="00DA781D"/>
    <w:rsid w:val="00DB160F"/>
    <w:rsid w:val="00DB2BB7"/>
    <w:rsid w:val="00DB4F5F"/>
    <w:rsid w:val="00DB7E90"/>
    <w:rsid w:val="00DC1762"/>
    <w:rsid w:val="00DD00AF"/>
    <w:rsid w:val="00DD30D6"/>
    <w:rsid w:val="00DE2D3D"/>
    <w:rsid w:val="00DE3457"/>
    <w:rsid w:val="00DF0609"/>
    <w:rsid w:val="00DF1E77"/>
    <w:rsid w:val="00DF224D"/>
    <w:rsid w:val="00DF2EF7"/>
    <w:rsid w:val="00DF3C86"/>
    <w:rsid w:val="00DF5D7D"/>
    <w:rsid w:val="00E025FE"/>
    <w:rsid w:val="00E04746"/>
    <w:rsid w:val="00E11CB7"/>
    <w:rsid w:val="00E15EF1"/>
    <w:rsid w:val="00E16648"/>
    <w:rsid w:val="00E168D6"/>
    <w:rsid w:val="00E176A3"/>
    <w:rsid w:val="00E20483"/>
    <w:rsid w:val="00E23134"/>
    <w:rsid w:val="00E24F1D"/>
    <w:rsid w:val="00E27D51"/>
    <w:rsid w:val="00E30410"/>
    <w:rsid w:val="00E3132E"/>
    <w:rsid w:val="00E35015"/>
    <w:rsid w:val="00E357E8"/>
    <w:rsid w:val="00E35905"/>
    <w:rsid w:val="00E4635D"/>
    <w:rsid w:val="00E463A7"/>
    <w:rsid w:val="00E50B29"/>
    <w:rsid w:val="00E50D95"/>
    <w:rsid w:val="00E53006"/>
    <w:rsid w:val="00E53325"/>
    <w:rsid w:val="00E548FB"/>
    <w:rsid w:val="00E5508D"/>
    <w:rsid w:val="00E56AC2"/>
    <w:rsid w:val="00E56CD1"/>
    <w:rsid w:val="00E60619"/>
    <w:rsid w:val="00E70157"/>
    <w:rsid w:val="00E7760E"/>
    <w:rsid w:val="00E77992"/>
    <w:rsid w:val="00E80959"/>
    <w:rsid w:val="00E86626"/>
    <w:rsid w:val="00E86765"/>
    <w:rsid w:val="00E86AA9"/>
    <w:rsid w:val="00E87EF6"/>
    <w:rsid w:val="00E90ACF"/>
    <w:rsid w:val="00E94A0C"/>
    <w:rsid w:val="00E96150"/>
    <w:rsid w:val="00EA2A1F"/>
    <w:rsid w:val="00EB03C7"/>
    <w:rsid w:val="00EB542B"/>
    <w:rsid w:val="00EB6382"/>
    <w:rsid w:val="00EB7757"/>
    <w:rsid w:val="00EC1A04"/>
    <w:rsid w:val="00EC23C5"/>
    <w:rsid w:val="00EC2929"/>
    <w:rsid w:val="00EC3638"/>
    <w:rsid w:val="00EC38E0"/>
    <w:rsid w:val="00EC4368"/>
    <w:rsid w:val="00EC495E"/>
    <w:rsid w:val="00EC6D8F"/>
    <w:rsid w:val="00ED29F1"/>
    <w:rsid w:val="00ED74CB"/>
    <w:rsid w:val="00EE18C8"/>
    <w:rsid w:val="00EE2652"/>
    <w:rsid w:val="00EE3533"/>
    <w:rsid w:val="00EE55B3"/>
    <w:rsid w:val="00EF37DE"/>
    <w:rsid w:val="00EF37F0"/>
    <w:rsid w:val="00EF557B"/>
    <w:rsid w:val="00F0001A"/>
    <w:rsid w:val="00F00065"/>
    <w:rsid w:val="00F01478"/>
    <w:rsid w:val="00F0246E"/>
    <w:rsid w:val="00F02D0B"/>
    <w:rsid w:val="00F0391B"/>
    <w:rsid w:val="00F03D1B"/>
    <w:rsid w:val="00F17798"/>
    <w:rsid w:val="00F21D63"/>
    <w:rsid w:val="00F278ED"/>
    <w:rsid w:val="00F30364"/>
    <w:rsid w:val="00F30964"/>
    <w:rsid w:val="00F30F57"/>
    <w:rsid w:val="00F3379B"/>
    <w:rsid w:val="00F33DCB"/>
    <w:rsid w:val="00F37F0B"/>
    <w:rsid w:val="00F4041A"/>
    <w:rsid w:val="00F4336E"/>
    <w:rsid w:val="00F4731F"/>
    <w:rsid w:val="00F50F5A"/>
    <w:rsid w:val="00F5380E"/>
    <w:rsid w:val="00F56290"/>
    <w:rsid w:val="00F65990"/>
    <w:rsid w:val="00F65BE0"/>
    <w:rsid w:val="00F65D0F"/>
    <w:rsid w:val="00F66966"/>
    <w:rsid w:val="00F72242"/>
    <w:rsid w:val="00F76565"/>
    <w:rsid w:val="00F85E0E"/>
    <w:rsid w:val="00F861FD"/>
    <w:rsid w:val="00F8786E"/>
    <w:rsid w:val="00F93A41"/>
    <w:rsid w:val="00F959B0"/>
    <w:rsid w:val="00FA2A42"/>
    <w:rsid w:val="00FA4E9B"/>
    <w:rsid w:val="00FA6028"/>
    <w:rsid w:val="00FA782C"/>
    <w:rsid w:val="00FB21F3"/>
    <w:rsid w:val="00FC0F15"/>
    <w:rsid w:val="00FC5376"/>
    <w:rsid w:val="00FC6585"/>
    <w:rsid w:val="00FC7FF6"/>
    <w:rsid w:val="00FD193C"/>
    <w:rsid w:val="00FD3328"/>
    <w:rsid w:val="00FD40A6"/>
    <w:rsid w:val="00FD5107"/>
    <w:rsid w:val="00FD6390"/>
    <w:rsid w:val="00FD666A"/>
    <w:rsid w:val="00FE0BE6"/>
    <w:rsid w:val="00FE12EC"/>
    <w:rsid w:val="00FE5377"/>
    <w:rsid w:val="00FE7B88"/>
    <w:rsid w:val="00FF0988"/>
    <w:rsid w:val="00FF2A85"/>
    <w:rsid w:val="00FF4940"/>
    <w:rsid w:val="00FF6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473A2"/>
  <w15:chartTrackingRefBased/>
  <w15:docId w15:val="{695FE424-F468-4C32-964C-84806F350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26"/>
    <w:rPr>
      <w:rFonts w:ascii="Times New Roman" w:hAnsi="Times New Roman"/>
    </w:rPr>
  </w:style>
  <w:style w:type="paragraph" w:styleId="Heading1">
    <w:name w:val="heading 1"/>
    <w:basedOn w:val="Normal"/>
    <w:next w:val="Normal"/>
    <w:link w:val="Heading1Char"/>
    <w:autoRedefine/>
    <w:uiPriority w:val="9"/>
    <w:qFormat/>
    <w:rsid w:val="001D1DC1"/>
    <w:pPr>
      <w:keepNext/>
      <w:keepLines/>
      <w:numPr>
        <w:numId w:val="10"/>
      </w:numPr>
      <w:spacing w:before="120" w:after="120" w:line="276" w:lineRule="auto"/>
      <w:ind w:left="0" w:firstLine="0"/>
      <w:outlineLvl w:val="0"/>
    </w:pPr>
    <w:rPr>
      <w:rFonts w:eastAsiaTheme="majorEastAsia" w:cstheme="majorBidi"/>
      <w:b/>
      <w:noProof/>
      <w:color w:val="0F4761" w:themeColor="accent1" w:themeShade="BF"/>
      <w:sz w:val="28"/>
      <w:szCs w:val="40"/>
    </w:rPr>
  </w:style>
  <w:style w:type="paragraph" w:styleId="Heading2">
    <w:name w:val="heading 2"/>
    <w:basedOn w:val="Heading1"/>
    <w:next w:val="Normal"/>
    <w:link w:val="Heading2Char"/>
    <w:uiPriority w:val="9"/>
    <w:unhideWhenUsed/>
    <w:qFormat/>
    <w:rsid w:val="00E87EF6"/>
    <w:pPr>
      <w:outlineLvl w:val="1"/>
    </w:pPr>
  </w:style>
  <w:style w:type="paragraph" w:styleId="Heading3">
    <w:name w:val="heading 3"/>
    <w:basedOn w:val="Normal"/>
    <w:next w:val="Normal"/>
    <w:link w:val="Heading3Char"/>
    <w:uiPriority w:val="9"/>
    <w:unhideWhenUsed/>
    <w:qFormat/>
    <w:rsid w:val="007508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8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8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8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8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8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8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DC1"/>
    <w:rPr>
      <w:rFonts w:ascii="Times New Roman" w:eastAsiaTheme="majorEastAsia" w:hAnsi="Times New Roman" w:cstheme="majorBidi"/>
      <w:b/>
      <w:noProof/>
      <w:color w:val="0F4761" w:themeColor="accent1" w:themeShade="BF"/>
      <w:sz w:val="28"/>
      <w:szCs w:val="40"/>
      <w:lang w:val="vi-VN"/>
    </w:rPr>
  </w:style>
  <w:style w:type="character" w:customStyle="1" w:styleId="Heading2Char">
    <w:name w:val="Heading 2 Char"/>
    <w:basedOn w:val="DefaultParagraphFont"/>
    <w:link w:val="Heading2"/>
    <w:uiPriority w:val="9"/>
    <w:rsid w:val="00E87EF6"/>
    <w:rPr>
      <w:rFonts w:ascii="Times New Roman" w:eastAsiaTheme="majorEastAsia" w:hAnsi="Times New Roman" w:cstheme="majorBidi"/>
      <w:b/>
      <w:noProof/>
      <w:color w:val="0F4761" w:themeColor="accent1" w:themeShade="BF"/>
      <w:sz w:val="28"/>
      <w:szCs w:val="40"/>
      <w:lang w:val="vi-VN"/>
    </w:rPr>
  </w:style>
  <w:style w:type="character" w:customStyle="1" w:styleId="Heading3Char">
    <w:name w:val="Heading 3 Char"/>
    <w:basedOn w:val="DefaultParagraphFont"/>
    <w:link w:val="Heading3"/>
    <w:uiPriority w:val="9"/>
    <w:rsid w:val="007508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8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8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81D"/>
    <w:rPr>
      <w:rFonts w:eastAsiaTheme="majorEastAsia" w:cstheme="majorBidi"/>
      <w:color w:val="272727" w:themeColor="text1" w:themeTint="D8"/>
    </w:rPr>
  </w:style>
  <w:style w:type="paragraph" w:styleId="Title">
    <w:name w:val="Title"/>
    <w:basedOn w:val="Normal"/>
    <w:next w:val="Normal"/>
    <w:link w:val="TitleChar"/>
    <w:uiPriority w:val="10"/>
    <w:qFormat/>
    <w:rsid w:val="00750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8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81D"/>
    <w:pPr>
      <w:spacing w:before="160"/>
      <w:jc w:val="center"/>
    </w:pPr>
    <w:rPr>
      <w:i/>
      <w:iCs/>
      <w:color w:val="404040" w:themeColor="text1" w:themeTint="BF"/>
    </w:rPr>
  </w:style>
  <w:style w:type="character" w:customStyle="1" w:styleId="QuoteChar">
    <w:name w:val="Quote Char"/>
    <w:basedOn w:val="DefaultParagraphFont"/>
    <w:link w:val="Quote"/>
    <w:uiPriority w:val="29"/>
    <w:rsid w:val="0075081D"/>
    <w:rPr>
      <w:i/>
      <w:iCs/>
      <w:color w:val="404040" w:themeColor="text1" w:themeTint="BF"/>
    </w:rPr>
  </w:style>
  <w:style w:type="paragraph" w:styleId="ListParagraph">
    <w:name w:val="List Paragraph"/>
    <w:aliases w:val="Bullet List,FooterText,numbered,Paragraphe de liste,bullet,List Paragraph1,bullet 1,Bullet L1,Colorful List - Accent 11,List Paragraph 1,List Paragraph11,BulletPoints,hình,Gach -,Picture,ANNEX,List Paragraph2,List Paragraph Char Char,b1,l"/>
    <w:basedOn w:val="Normal"/>
    <w:link w:val="ListParagraphChar"/>
    <w:uiPriority w:val="34"/>
    <w:qFormat/>
    <w:rsid w:val="0077272D"/>
    <w:pPr>
      <w:numPr>
        <w:ilvl w:val="1"/>
        <w:numId w:val="10"/>
      </w:numPr>
      <w:spacing w:before="120" w:after="120" w:line="320" w:lineRule="exact"/>
      <w:contextualSpacing/>
      <w:jc w:val="both"/>
    </w:pPr>
  </w:style>
  <w:style w:type="character" w:styleId="IntenseEmphasis">
    <w:name w:val="Intense Emphasis"/>
    <w:basedOn w:val="DefaultParagraphFont"/>
    <w:uiPriority w:val="21"/>
    <w:qFormat/>
    <w:rsid w:val="0075081D"/>
    <w:rPr>
      <w:i/>
      <w:iCs/>
      <w:color w:val="0F4761" w:themeColor="accent1" w:themeShade="BF"/>
    </w:rPr>
  </w:style>
  <w:style w:type="paragraph" w:styleId="IntenseQuote">
    <w:name w:val="Intense Quote"/>
    <w:basedOn w:val="Normal"/>
    <w:next w:val="Normal"/>
    <w:link w:val="IntenseQuoteChar"/>
    <w:uiPriority w:val="30"/>
    <w:qFormat/>
    <w:rsid w:val="00750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81D"/>
    <w:rPr>
      <w:i/>
      <w:iCs/>
      <w:color w:val="0F4761" w:themeColor="accent1" w:themeShade="BF"/>
    </w:rPr>
  </w:style>
  <w:style w:type="character" w:styleId="IntenseReference">
    <w:name w:val="Intense Reference"/>
    <w:basedOn w:val="DefaultParagraphFont"/>
    <w:uiPriority w:val="32"/>
    <w:qFormat/>
    <w:rsid w:val="0075081D"/>
    <w:rPr>
      <w:b/>
      <w:bCs/>
      <w:smallCaps/>
      <w:color w:val="0F4761" w:themeColor="accent1" w:themeShade="BF"/>
      <w:spacing w:val="5"/>
    </w:rPr>
  </w:style>
  <w:style w:type="character" w:styleId="Hyperlink">
    <w:name w:val="Hyperlink"/>
    <w:basedOn w:val="DefaultParagraphFont"/>
    <w:uiPriority w:val="99"/>
    <w:unhideWhenUsed/>
    <w:rsid w:val="00A62AFE"/>
    <w:rPr>
      <w:color w:val="467886" w:themeColor="hyperlink"/>
      <w:u w:val="single"/>
    </w:rPr>
  </w:style>
  <w:style w:type="character" w:styleId="UnresolvedMention">
    <w:name w:val="Unresolved Mention"/>
    <w:basedOn w:val="DefaultParagraphFont"/>
    <w:uiPriority w:val="99"/>
    <w:semiHidden/>
    <w:unhideWhenUsed/>
    <w:rsid w:val="00A62AFE"/>
    <w:rPr>
      <w:color w:val="605E5C"/>
      <w:shd w:val="clear" w:color="auto" w:fill="E1DFDD"/>
    </w:rPr>
  </w:style>
  <w:style w:type="paragraph" w:styleId="FootnoteText">
    <w:name w:val="footnote text"/>
    <w:basedOn w:val="Normal"/>
    <w:link w:val="FootnoteTextChar"/>
    <w:uiPriority w:val="99"/>
    <w:semiHidden/>
    <w:unhideWhenUsed/>
    <w:rsid w:val="00380E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0EF9"/>
    <w:rPr>
      <w:sz w:val="20"/>
      <w:szCs w:val="20"/>
    </w:rPr>
  </w:style>
  <w:style w:type="character" w:styleId="FootnoteReference">
    <w:name w:val="footnote reference"/>
    <w:basedOn w:val="DefaultParagraphFont"/>
    <w:uiPriority w:val="99"/>
    <w:semiHidden/>
    <w:unhideWhenUsed/>
    <w:rsid w:val="00380EF9"/>
    <w:rPr>
      <w:vertAlign w:val="superscript"/>
    </w:rPr>
  </w:style>
  <w:style w:type="paragraph" w:styleId="Revision">
    <w:name w:val="Revision"/>
    <w:hidden/>
    <w:uiPriority w:val="99"/>
    <w:semiHidden/>
    <w:rsid w:val="00FD6390"/>
    <w:pPr>
      <w:spacing w:after="0" w:line="240" w:lineRule="auto"/>
    </w:pPr>
  </w:style>
  <w:style w:type="paragraph" w:styleId="Header">
    <w:name w:val="header"/>
    <w:basedOn w:val="Normal"/>
    <w:link w:val="HeaderChar"/>
    <w:uiPriority w:val="99"/>
    <w:unhideWhenUsed/>
    <w:rsid w:val="00180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BCB"/>
  </w:style>
  <w:style w:type="paragraph" w:styleId="Footer">
    <w:name w:val="footer"/>
    <w:basedOn w:val="Normal"/>
    <w:link w:val="FooterChar"/>
    <w:uiPriority w:val="99"/>
    <w:unhideWhenUsed/>
    <w:rsid w:val="00180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BCB"/>
  </w:style>
  <w:style w:type="character" w:styleId="CommentReference">
    <w:name w:val="annotation reference"/>
    <w:basedOn w:val="DefaultParagraphFont"/>
    <w:uiPriority w:val="99"/>
    <w:semiHidden/>
    <w:unhideWhenUsed/>
    <w:rsid w:val="00180BCB"/>
    <w:rPr>
      <w:sz w:val="16"/>
      <w:szCs w:val="16"/>
    </w:rPr>
  </w:style>
  <w:style w:type="paragraph" w:styleId="CommentText">
    <w:name w:val="annotation text"/>
    <w:basedOn w:val="Normal"/>
    <w:link w:val="CommentTextChar"/>
    <w:uiPriority w:val="99"/>
    <w:unhideWhenUsed/>
    <w:rsid w:val="00180BCB"/>
    <w:pPr>
      <w:spacing w:line="240" w:lineRule="auto"/>
    </w:pPr>
    <w:rPr>
      <w:sz w:val="20"/>
      <w:szCs w:val="20"/>
    </w:rPr>
  </w:style>
  <w:style w:type="character" w:customStyle="1" w:styleId="CommentTextChar">
    <w:name w:val="Comment Text Char"/>
    <w:basedOn w:val="DefaultParagraphFont"/>
    <w:link w:val="CommentText"/>
    <w:uiPriority w:val="99"/>
    <w:rsid w:val="00180BCB"/>
    <w:rPr>
      <w:sz w:val="20"/>
      <w:szCs w:val="20"/>
    </w:rPr>
  </w:style>
  <w:style w:type="paragraph" w:styleId="CommentSubject">
    <w:name w:val="annotation subject"/>
    <w:basedOn w:val="CommentText"/>
    <w:next w:val="CommentText"/>
    <w:link w:val="CommentSubjectChar"/>
    <w:uiPriority w:val="99"/>
    <w:semiHidden/>
    <w:unhideWhenUsed/>
    <w:rsid w:val="00180BCB"/>
    <w:rPr>
      <w:b/>
      <w:bCs/>
    </w:rPr>
  </w:style>
  <w:style w:type="character" w:customStyle="1" w:styleId="CommentSubjectChar">
    <w:name w:val="Comment Subject Char"/>
    <w:basedOn w:val="CommentTextChar"/>
    <w:link w:val="CommentSubject"/>
    <w:uiPriority w:val="99"/>
    <w:semiHidden/>
    <w:rsid w:val="00180BCB"/>
    <w:rPr>
      <w:b/>
      <w:bCs/>
      <w:sz w:val="20"/>
      <w:szCs w:val="20"/>
    </w:rPr>
  </w:style>
  <w:style w:type="paragraph" w:styleId="NormalWeb">
    <w:name w:val="Normal (Web)"/>
    <w:basedOn w:val="Normal"/>
    <w:uiPriority w:val="99"/>
    <w:unhideWhenUsed/>
    <w:rsid w:val="009241F8"/>
    <w:pPr>
      <w:spacing w:before="100" w:beforeAutospacing="1" w:after="100" w:afterAutospacing="1" w:line="240" w:lineRule="auto"/>
    </w:pPr>
    <w:rPr>
      <w:rFonts w:eastAsia="Times New Roman" w:cs="Times New Roman"/>
      <w:kern w:val="0"/>
      <w14:ligatures w14:val="none"/>
    </w:rPr>
  </w:style>
  <w:style w:type="character" w:styleId="Strong">
    <w:name w:val="Strong"/>
    <w:basedOn w:val="DefaultParagraphFont"/>
    <w:uiPriority w:val="22"/>
    <w:qFormat/>
    <w:rsid w:val="009241F8"/>
    <w:rPr>
      <w:b/>
      <w:bCs/>
    </w:rPr>
  </w:style>
  <w:style w:type="paragraph" w:customStyle="1" w:styleId="listparagraph0">
    <w:name w:val="listparagraph"/>
    <w:basedOn w:val="Normal"/>
    <w:rsid w:val="00561F6D"/>
    <w:pPr>
      <w:spacing w:before="100" w:beforeAutospacing="1" w:after="100" w:afterAutospacing="1" w:line="240" w:lineRule="auto"/>
    </w:pPr>
    <w:rPr>
      <w:rFonts w:eastAsia="Times New Roman" w:cs="Times New Roman"/>
      <w:kern w:val="0"/>
      <w:lang w:val="en-GB" w:eastAsia="en-GB"/>
      <w14:ligatures w14:val="none"/>
    </w:rPr>
  </w:style>
  <w:style w:type="character" w:customStyle="1" w:styleId="Hyperlink1">
    <w:name w:val="Hyperlink1"/>
    <w:basedOn w:val="DefaultParagraphFont"/>
    <w:rsid w:val="00561F6D"/>
  </w:style>
  <w:style w:type="character" w:customStyle="1" w:styleId="ListParagraphChar">
    <w:name w:val="List Paragraph Char"/>
    <w:aliases w:val="Bullet List Char,FooterText Char,numbered Char,Paragraphe de liste Char,bullet Char,List Paragraph1 Char,bullet 1 Char,Bullet L1 Char,Colorful List - Accent 11 Char,List Paragraph 1 Char,List Paragraph11 Char,BulletPoints Char,l Char"/>
    <w:link w:val="ListParagraph"/>
    <w:uiPriority w:val="34"/>
    <w:qFormat/>
    <w:locked/>
    <w:rsid w:val="0077272D"/>
    <w:rPr>
      <w:rFonts w:ascii="Times New Roman" w:hAnsi="Times New Roman"/>
    </w:rPr>
  </w:style>
  <w:style w:type="character" w:customStyle="1" w:styleId="y2iqfc">
    <w:name w:val="y2iqfc"/>
    <w:basedOn w:val="DefaultParagraphFont"/>
    <w:rsid w:val="004432E2"/>
  </w:style>
  <w:style w:type="character" w:styleId="PlaceholderText">
    <w:name w:val="Placeholder Text"/>
    <w:basedOn w:val="DefaultParagraphFont"/>
    <w:uiPriority w:val="99"/>
    <w:semiHidden/>
    <w:rsid w:val="0060044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700838">
      <w:bodyDiv w:val="1"/>
      <w:marLeft w:val="0"/>
      <w:marRight w:val="0"/>
      <w:marTop w:val="0"/>
      <w:marBottom w:val="0"/>
      <w:divBdr>
        <w:top w:val="none" w:sz="0" w:space="0" w:color="auto"/>
        <w:left w:val="none" w:sz="0" w:space="0" w:color="auto"/>
        <w:bottom w:val="none" w:sz="0" w:space="0" w:color="auto"/>
        <w:right w:val="none" w:sz="0" w:space="0" w:color="auto"/>
      </w:divBdr>
    </w:div>
    <w:div w:id="931856976">
      <w:bodyDiv w:val="1"/>
      <w:marLeft w:val="0"/>
      <w:marRight w:val="0"/>
      <w:marTop w:val="0"/>
      <w:marBottom w:val="0"/>
      <w:divBdr>
        <w:top w:val="none" w:sz="0" w:space="0" w:color="auto"/>
        <w:left w:val="none" w:sz="0" w:space="0" w:color="auto"/>
        <w:bottom w:val="none" w:sz="0" w:space="0" w:color="auto"/>
        <w:right w:val="none" w:sz="0" w:space="0" w:color="auto"/>
      </w:divBdr>
      <w:divsChild>
        <w:div w:id="918951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339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727208">
      <w:bodyDiv w:val="1"/>
      <w:marLeft w:val="0"/>
      <w:marRight w:val="0"/>
      <w:marTop w:val="0"/>
      <w:marBottom w:val="0"/>
      <w:divBdr>
        <w:top w:val="none" w:sz="0" w:space="0" w:color="auto"/>
        <w:left w:val="none" w:sz="0" w:space="0" w:color="auto"/>
        <w:bottom w:val="none" w:sz="0" w:space="0" w:color="auto"/>
        <w:right w:val="none" w:sz="0" w:space="0" w:color="auto"/>
      </w:divBdr>
    </w:div>
    <w:div w:id="1965961560">
      <w:bodyDiv w:val="1"/>
      <w:marLeft w:val="0"/>
      <w:marRight w:val="0"/>
      <w:marTop w:val="0"/>
      <w:marBottom w:val="0"/>
      <w:divBdr>
        <w:top w:val="none" w:sz="0" w:space="0" w:color="auto"/>
        <w:left w:val="none" w:sz="0" w:space="0" w:color="auto"/>
        <w:bottom w:val="none" w:sz="0" w:space="0" w:color="auto"/>
        <w:right w:val="none" w:sz="0" w:space="0" w:color="auto"/>
      </w:divBdr>
      <w:divsChild>
        <w:div w:id="549535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vgreencare@vgreen.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green.net/" TargetMode="External"/><Relationship Id="rId4" Type="http://schemas.openxmlformats.org/officeDocument/2006/relationships/settings" Target="settings.xml"/><Relationship Id="rId9" Type="http://schemas.openxmlformats.org/officeDocument/2006/relationships/hyperlink" Target="https://vgree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81FBF-6A05-471A-948A-B1612F043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15</Pages>
  <Words>13207</Words>
  <Characters>68678</Characters>
  <Application>Microsoft Office Word</Application>
  <DocSecurity>0</DocSecurity>
  <Lines>1760</Lines>
  <Paragraphs>1063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Thị Phương Thảo (V-GREEN-KHT-PPC)</dc:creator>
  <cp:keywords/>
  <dc:description/>
  <cp:lastModifiedBy>Pháp chế V-Green</cp:lastModifiedBy>
  <cp:revision>59</cp:revision>
  <dcterms:created xsi:type="dcterms:W3CDTF">2026-01-13T10:53:00Z</dcterms:created>
  <dcterms:modified xsi:type="dcterms:W3CDTF">2026-02-02T02:31:00Z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83570aba-75c3-4fb3-bf21-55af44991b34</vt:lpwstr>
  </property>
</Properties>
</file>